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A4" w:rsidRPr="00A26FB4" w:rsidRDefault="000A6AA4" w:rsidP="00A26FB4">
      <w:pPr>
        <w:spacing w:before="100" w:beforeAutospacing="1" w:after="100" w:afterAutospacing="1" w:line="240" w:lineRule="auto"/>
        <w:ind w:left="0" w:right="0" w:firstLine="0"/>
        <w:contextualSpacing/>
        <w:jc w:val="center"/>
        <w:rPr>
          <w:rFonts w:eastAsia="Calibri"/>
          <w:color w:val="auto"/>
          <w:szCs w:val="24"/>
          <w:lang w:val="tt-RU" w:eastAsia="en-US"/>
        </w:rPr>
      </w:pPr>
      <w:bookmarkStart w:id="0" w:name="_GoBack"/>
      <w:bookmarkEnd w:id="0"/>
    </w:p>
    <w:p w:rsidR="000A6AA4" w:rsidRDefault="000A6AA4" w:rsidP="002F76AB">
      <w:pPr>
        <w:spacing w:after="0" w:line="240" w:lineRule="auto"/>
        <w:jc w:val="center"/>
        <w:rPr>
          <w:b/>
          <w:szCs w:val="24"/>
        </w:rPr>
      </w:pPr>
      <w:r w:rsidRPr="002F76AB">
        <w:rPr>
          <w:b/>
          <w:szCs w:val="24"/>
        </w:rPr>
        <w:t>Планируемые результаты</w:t>
      </w:r>
      <w:r w:rsidR="00A26FB4" w:rsidRPr="002F76AB">
        <w:rPr>
          <w:b/>
          <w:szCs w:val="24"/>
        </w:rPr>
        <w:t xml:space="preserve"> освоения учебного предмета</w:t>
      </w:r>
    </w:p>
    <w:p w:rsidR="002F76AB" w:rsidRPr="002F76AB" w:rsidRDefault="002F76AB" w:rsidP="002F76AB">
      <w:pPr>
        <w:spacing w:after="0" w:line="240" w:lineRule="auto"/>
        <w:jc w:val="center"/>
        <w:rPr>
          <w:b/>
          <w:szCs w:val="24"/>
        </w:rPr>
      </w:pPr>
    </w:p>
    <w:p w:rsidR="00CF3D1D" w:rsidRPr="002F76AB" w:rsidRDefault="00CF3D1D" w:rsidP="002F76AB">
      <w:pPr>
        <w:adjustRightInd w:val="0"/>
        <w:spacing w:after="0" w:line="240" w:lineRule="auto"/>
        <w:ind w:firstLine="720"/>
        <w:rPr>
          <w:color w:val="auto"/>
          <w:szCs w:val="24"/>
          <w:u w:val="single"/>
        </w:rPr>
      </w:pPr>
      <w:r w:rsidRPr="002F76AB">
        <w:rPr>
          <w:color w:val="auto"/>
          <w:szCs w:val="24"/>
        </w:rPr>
        <w:t xml:space="preserve">Освоение программы </w:t>
      </w:r>
      <w:r w:rsidRPr="002F76AB">
        <w:rPr>
          <w:color w:val="auto"/>
          <w:szCs w:val="24"/>
          <w:lang w:val="tt-RU"/>
        </w:rPr>
        <w:t xml:space="preserve">предусматривает формирование у них следующих </w:t>
      </w:r>
      <w:r w:rsidRPr="002F76AB">
        <w:rPr>
          <w:color w:val="auto"/>
          <w:szCs w:val="24"/>
        </w:rPr>
        <w:t>л</w:t>
      </w:r>
      <w:r w:rsidRPr="002F76AB">
        <w:rPr>
          <w:b/>
          <w:color w:val="auto"/>
          <w:szCs w:val="24"/>
        </w:rPr>
        <w:t>ичностных результатов</w:t>
      </w:r>
      <w:r w:rsidRPr="002F76AB">
        <w:rPr>
          <w:color w:val="auto"/>
          <w:szCs w:val="24"/>
        </w:rPr>
        <w:t>:</w:t>
      </w:r>
    </w:p>
    <w:p w:rsidR="00CF3D1D" w:rsidRPr="002F76AB" w:rsidRDefault="00CF3D1D" w:rsidP="002F76AB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уважительное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CF3D1D" w:rsidRPr="002F76AB" w:rsidRDefault="00CF3D1D" w:rsidP="002F76AB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оценивание жизненных ситуаций, исходя из общечеловеческих норм;</w:t>
      </w:r>
    </w:p>
    <w:p w:rsidR="00CF3D1D" w:rsidRPr="002F76AB" w:rsidRDefault="00CF3D1D" w:rsidP="002F76AB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CF3D1D" w:rsidRPr="002F76AB" w:rsidRDefault="00CF3D1D" w:rsidP="002F76AB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0" w:firstLine="709"/>
        <w:contextualSpacing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CF3D1D" w:rsidRPr="002F76AB" w:rsidRDefault="00CF3D1D" w:rsidP="002F76AB">
      <w:pPr>
        <w:adjustRightInd w:val="0"/>
        <w:spacing w:after="0" w:line="240" w:lineRule="auto"/>
        <w:ind w:firstLine="708"/>
        <w:contextualSpacing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 xml:space="preserve">К </w:t>
      </w:r>
      <w:proofErr w:type="spellStart"/>
      <w:r w:rsidRPr="002F76AB">
        <w:rPr>
          <w:rFonts w:eastAsia="Calibri"/>
          <w:b/>
          <w:color w:val="auto"/>
          <w:szCs w:val="24"/>
          <w:lang w:eastAsia="en-US"/>
        </w:rPr>
        <w:t>метапредметным</w:t>
      </w:r>
      <w:proofErr w:type="spellEnd"/>
      <w:r w:rsidRPr="002F76AB">
        <w:rPr>
          <w:rFonts w:eastAsia="Calibri"/>
          <w:b/>
          <w:color w:val="auto"/>
          <w:szCs w:val="24"/>
          <w:lang w:eastAsia="en-US"/>
        </w:rPr>
        <w:t xml:space="preserve"> результатам</w:t>
      </w:r>
      <w:r w:rsidRPr="002F76AB">
        <w:rPr>
          <w:rFonts w:eastAsia="Calibri"/>
          <w:color w:val="auto"/>
          <w:szCs w:val="24"/>
          <w:lang w:eastAsia="en-US"/>
        </w:rPr>
        <w:t xml:space="preserve"> обучения родному (татарскому) языку относя</w:t>
      </w:r>
      <w:r w:rsidRPr="002F76AB">
        <w:rPr>
          <w:rFonts w:eastAsia="Calibri"/>
          <w:color w:val="auto"/>
          <w:szCs w:val="24"/>
          <w:lang w:val="tt-RU" w:eastAsia="en-US"/>
        </w:rPr>
        <w:t>т</w:t>
      </w:r>
      <w:proofErr w:type="spellStart"/>
      <w:r w:rsidRPr="002F76AB">
        <w:rPr>
          <w:rFonts w:eastAsia="Calibri"/>
          <w:color w:val="auto"/>
          <w:szCs w:val="24"/>
          <w:lang w:eastAsia="en-US"/>
        </w:rPr>
        <w:t>ся</w:t>
      </w:r>
      <w:proofErr w:type="spellEnd"/>
      <w:r w:rsidRPr="002F76AB">
        <w:rPr>
          <w:rFonts w:eastAsia="Calibri"/>
          <w:color w:val="auto"/>
          <w:szCs w:val="24"/>
          <w:lang w:eastAsia="en-US"/>
        </w:rPr>
        <w:t xml:space="preserve">: </w:t>
      </w:r>
    </w:p>
    <w:p w:rsidR="00CF3D1D" w:rsidRPr="002F76AB" w:rsidRDefault="00CF3D1D" w:rsidP="002F76AB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right="0" w:firstLine="0"/>
        <w:contextualSpacing/>
        <w:rPr>
          <w:rFonts w:eastAsia="Calibri"/>
          <w:color w:val="auto"/>
          <w:kern w:val="2"/>
          <w:szCs w:val="24"/>
          <w:lang w:eastAsia="en-US"/>
        </w:rPr>
      </w:pPr>
      <w:r w:rsidRPr="002F76AB">
        <w:rPr>
          <w:rFonts w:eastAsia="Calibri"/>
          <w:bCs/>
          <w:color w:val="auto"/>
          <w:szCs w:val="24"/>
          <w:lang w:val="tt-RU" w:eastAsia="en-US"/>
        </w:rPr>
        <w:t>у</w:t>
      </w:r>
      <w:proofErr w:type="spellStart"/>
      <w:r w:rsidRPr="002F76AB">
        <w:rPr>
          <w:rFonts w:eastAsia="Calibri"/>
          <w:bCs/>
          <w:color w:val="auto"/>
          <w:szCs w:val="24"/>
          <w:lang w:eastAsia="en-US"/>
        </w:rPr>
        <w:t>мение</w:t>
      </w:r>
      <w:proofErr w:type="spellEnd"/>
      <w:r w:rsidRPr="002F76AB">
        <w:rPr>
          <w:rFonts w:eastAsia="Calibri"/>
          <w:bCs/>
          <w:color w:val="auto"/>
          <w:szCs w:val="24"/>
          <w:lang w:eastAsia="en-US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CF3D1D" w:rsidRPr="002F76AB" w:rsidRDefault="00CF3D1D" w:rsidP="002F76AB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right="0" w:firstLine="0"/>
        <w:contextualSpacing/>
        <w:rPr>
          <w:rFonts w:eastAsia="Calibri"/>
          <w:color w:val="auto"/>
          <w:kern w:val="2"/>
          <w:szCs w:val="24"/>
          <w:lang w:eastAsia="en-US"/>
        </w:rPr>
      </w:pPr>
      <w:r w:rsidRPr="002F76AB">
        <w:rPr>
          <w:rFonts w:eastAsia="Calibri"/>
          <w:bCs/>
          <w:color w:val="auto"/>
          <w:szCs w:val="24"/>
          <w:lang w:eastAsia="en-US"/>
        </w:rPr>
        <w:t>владение культурой активного использования словарей и других поисковых систем;</w:t>
      </w:r>
    </w:p>
    <w:p w:rsidR="00CF3D1D" w:rsidRPr="002F76AB" w:rsidRDefault="00CF3D1D" w:rsidP="002F76AB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993" w:right="0" w:firstLine="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CF3D1D" w:rsidRPr="002F76AB" w:rsidRDefault="00CF3D1D" w:rsidP="002F76AB">
      <w:pPr>
        <w:numPr>
          <w:ilvl w:val="0"/>
          <w:numId w:val="36"/>
        </w:numPr>
        <w:tabs>
          <w:tab w:val="left" w:pos="426"/>
        </w:tabs>
        <w:spacing w:after="0" w:line="240" w:lineRule="auto"/>
        <w:ind w:left="993" w:right="0" w:firstLine="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умение оценивать качество работы, опираясь на определенные критерии;</w:t>
      </w:r>
    </w:p>
    <w:p w:rsidR="00CF3D1D" w:rsidRPr="002F76AB" w:rsidRDefault="00CF3D1D" w:rsidP="002F76AB">
      <w:pPr>
        <w:numPr>
          <w:ilvl w:val="0"/>
          <w:numId w:val="36"/>
        </w:numPr>
        <w:tabs>
          <w:tab w:val="left" w:pos="426"/>
        </w:tabs>
        <w:spacing w:after="0" w:line="240" w:lineRule="auto"/>
        <w:ind w:right="0" w:firstLine="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умение анализировать и понимать причины удач и неудач в учебе;</w:t>
      </w:r>
    </w:p>
    <w:p w:rsidR="00CF3D1D" w:rsidRPr="002F76AB" w:rsidRDefault="00CF3D1D" w:rsidP="002F76AB">
      <w:pPr>
        <w:numPr>
          <w:ilvl w:val="0"/>
          <w:numId w:val="36"/>
        </w:numPr>
        <w:tabs>
          <w:tab w:val="left" w:pos="426"/>
        </w:tabs>
        <w:spacing w:after="0" w:line="240" w:lineRule="auto"/>
        <w:ind w:right="0" w:firstLine="0"/>
        <w:rPr>
          <w:color w:val="auto"/>
          <w:szCs w:val="24"/>
          <w:lang w:val="tt-RU"/>
        </w:rPr>
      </w:pPr>
      <w:r w:rsidRPr="002F76AB">
        <w:rPr>
          <w:bCs/>
          <w:color w:val="auto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CF3D1D" w:rsidRPr="002F76AB" w:rsidRDefault="00CF3D1D" w:rsidP="002F76AB">
      <w:pPr>
        <w:numPr>
          <w:ilvl w:val="0"/>
          <w:numId w:val="36"/>
        </w:numPr>
        <w:tabs>
          <w:tab w:val="left" w:pos="426"/>
        </w:tabs>
        <w:spacing w:after="0" w:line="240" w:lineRule="auto"/>
        <w:ind w:right="0" w:firstLine="0"/>
        <w:rPr>
          <w:color w:val="auto"/>
          <w:szCs w:val="24"/>
          <w:lang w:val="tt-RU"/>
        </w:rPr>
      </w:pPr>
      <w:r w:rsidRPr="002F76AB">
        <w:rPr>
          <w:bCs/>
          <w:color w:val="auto"/>
          <w:szCs w:val="24"/>
        </w:rPr>
        <w:t xml:space="preserve">компетентность в области использования информационно </w:t>
      </w:r>
      <w:proofErr w:type="gramStart"/>
      <w:r w:rsidRPr="002F76AB">
        <w:rPr>
          <w:bCs/>
          <w:color w:val="auto"/>
          <w:szCs w:val="24"/>
        </w:rPr>
        <w:t>-к</w:t>
      </w:r>
      <w:proofErr w:type="gramEnd"/>
      <w:r w:rsidRPr="002F76AB">
        <w:rPr>
          <w:bCs/>
          <w:color w:val="auto"/>
          <w:szCs w:val="24"/>
        </w:rPr>
        <w:t>оммуникационных технологий.</w:t>
      </w:r>
    </w:p>
    <w:p w:rsidR="00CF3D1D" w:rsidRPr="002F76AB" w:rsidRDefault="00CF3D1D" w:rsidP="002F76AB">
      <w:pPr>
        <w:spacing w:after="0" w:line="240" w:lineRule="auto"/>
        <w:ind w:firstLine="708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Предметные результаты обучения родному (татарскому) языку по каждой изучаемой теме приводятся в тематическом планировании в графе характеристика основных видов деятельности учащихся. </w:t>
      </w:r>
    </w:p>
    <w:p w:rsidR="00CF3D1D" w:rsidRPr="002F76AB" w:rsidRDefault="00CF3D1D" w:rsidP="002F76AB">
      <w:pPr>
        <w:tabs>
          <w:tab w:val="left" w:pos="993"/>
        </w:tabs>
        <w:adjustRightInd w:val="0"/>
        <w:spacing w:after="0" w:line="240" w:lineRule="auto"/>
        <w:ind w:firstLine="709"/>
        <w:rPr>
          <w:color w:val="auto"/>
          <w:szCs w:val="24"/>
        </w:rPr>
      </w:pPr>
      <w:r w:rsidRPr="002F76AB">
        <w:rPr>
          <w:color w:val="auto"/>
          <w:szCs w:val="24"/>
        </w:rPr>
        <w:t>По видам речевой деятельности предусматриваются следующие результаты: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  <w:szCs w:val="24"/>
        </w:rPr>
      </w:pPr>
      <w:r w:rsidRPr="002F76AB">
        <w:rPr>
          <w:color w:val="auto"/>
          <w:szCs w:val="24"/>
        </w:rPr>
        <w:t>в говорении</w:t>
      </w:r>
    </w:p>
    <w:p w:rsidR="00CF3D1D" w:rsidRPr="002F76AB" w:rsidRDefault="00CF3D1D" w:rsidP="002F76AB">
      <w:pPr>
        <w:numPr>
          <w:ilvl w:val="0"/>
          <w:numId w:val="3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709"/>
        <w:outlineLvl w:val="0"/>
        <w:rPr>
          <w:color w:val="auto"/>
          <w:szCs w:val="24"/>
        </w:rPr>
      </w:pPr>
      <w:r w:rsidRPr="002F76AB">
        <w:rPr>
          <w:color w:val="auto"/>
          <w:szCs w:val="24"/>
        </w:rPr>
        <w:t>диалогическая речь: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CF3D1D" w:rsidRPr="002F76AB" w:rsidRDefault="00CF3D1D" w:rsidP="002F76AB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709"/>
        <w:outlineLvl w:val="0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монологическая речь: </w:t>
      </w:r>
      <w:r w:rsidRPr="002F76AB">
        <w:rPr>
          <w:rFonts w:eastAsia="Cambria"/>
          <w:color w:val="auto"/>
          <w:szCs w:val="24"/>
        </w:rPr>
        <w:t xml:space="preserve">умение пользоваться основными коммуникативными типами речи: </w:t>
      </w:r>
      <w:r w:rsidRPr="002F76AB">
        <w:rPr>
          <w:color w:val="auto"/>
          <w:szCs w:val="24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</w:t>
      </w:r>
      <w:r w:rsidRPr="002F76AB">
        <w:rPr>
          <w:color w:val="auto"/>
          <w:szCs w:val="24"/>
        </w:rPr>
        <w:lastRenderedPageBreak/>
        <w:t xml:space="preserve">и краткой аргументацией с опорой и без опоры на прочитанный или услышанный текст, либо заданную коммуникативную ситуацию. 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в </w:t>
      </w:r>
      <w:proofErr w:type="spellStart"/>
      <w:r w:rsidRPr="002F76AB">
        <w:rPr>
          <w:color w:val="auto"/>
          <w:szCs w:val="24"/>
        </w:rPr>
        <w:t>аудировании</w:t>
      </w:r>
      <w:proofErr w:type="spellEnd"/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ab/>
      </w:r>
      <w:proofErr w:type="spellStart"/>
      <w:r w:rsidRPr="002F76AB">
        <w:rPr>
          <w:color w:val="auto"/>
          <w:szCs w:val="24"/>
        </w:rPr>
        <w:t>Аудирование</w:t>
      </w:r>
      <w:proofErr w:type="spellEnd"/>
      <w:r w:rsidRPr="002F76AB">
        <w:rPr>
          <w:color w:val="auto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2F76AB">
        <w:rPr>
          <w:color w:val="auto"/>
          <w:szCs w:val="24"/>
        </w:rPr>
        <w:t>аудирования</w:t>
      </w:r>
      <w:proofErr w:type="spellEnd"/>
      <w:r w:rsidRPr="002F76AB">
        <w:rPr>
          <w:color w:val="auto"/>
          <w:szCs w:val="24"/>
        </w:rPr>
        <w:t xml:space="preserve"> – до 1 мин.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ab/>
      </w:r>
      <w:proofErr w:type="spellStart"/>
      <w:r w:rsidRPr="002F76AB">
        <w:rPr>
          <w:color w:val="auto"/>
          <w:szCs w:val="24"/>
        </w:rPr>
        <w:t>Аудирование</w:t>
      </w:r>
      <w:proofErr w:type="spellEnd"/>
      <w:r w:rsidRPr="002F76AB">
        <w:rPr>
          <w:color w:val="auto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2F76AB">
        <w:rPr>
          <w:color w:val="auto"/>
          <w:szCs w:val="24"/>
        </w:rPr>
        <w:t>аудирования</w:t>
      </w:r>
      <w:proofErr w:type="spellEnd"/>
      <w:r w:rsidRPr="002F76AB">
        <w:rPr>
          <w:color w:val="auto"/>
          <w:szCs w:val="24"/>
        </w:rPr>
        <w:t>: до 1,5 мин.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  <w:szCs w:val="24"/>
          <w:lang w:val="tt-RU"/>
        </w:rPr>
      </w:pPr>
      <w:r w:rsidRPr="002F76AB">
        <w:rPr>
          <w:color w:val="auto"/>
          <w:szCs w:val="24"/>
        </w:rPr>
        <w:t xml:space="preserve">в чтении 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b/>
          <w:color w:val="auto"/>
          <w:szCs w:val="24"/>
        </w:rPr>
      </w:pPr>
      <w:r w:rsidRPr="002F76AB">
        <w:rPr>
          <w:color w:val="auto"/>
          <w:szCs w:val="24"/>
        </w:rPr>
        <w:t xml:space="preserve">умение: </w:t>
      </w:r>
    </w:p>
    <w:p w:rsidR="00CF3D1D" w:rsidRPr="002F76AB" w:rsidRDefault="00CF3D1D" w:rsidP="002F76AB">
      <w:pPr>
        <w:numPr>
          <w:ilvl w:val="0"/>
          <w:numId w:val="3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outlineLvl w:val="0"/>
        <w:rPr>
          <w:color w:val="auto"/>
          <w:szCs w:val="24"/>
        </w:rPr>
      </w:pPr>
      <w:r w:rsidRPr="002F76AB">
        <w:rPr>
          <w:color w:val="auto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CF3D1D" w:rsidRPr="002F76AB" w:rsidRDefault="00CF3D1D" w:rsidP="002F76AB">
      <w:pPr>
        <w:numPr>
          <w:ilvl w:val="0"/>
          <w:numId w:val="39"/>
        </w:numPr>
        <w:tabs>
          <w:tab w:val="num" w:pos="0"/>
        </w:tabs>
        <w:spacing w:after="0" w:line="240" w:lineRule="auto"/>
        <w:ind w:right="0" w:firstLine="284"/>
        <w:contextualSpacing/>
        <w:rPr>
          <w:color w:val="auto"/>
          <w:szCs w:val="24"/>
        </w:rPr>
      </w:pPr>
      <w:r w:rsidRPr="002F76AB">
        <w:rPr>
          <w:color w:val="auto"/>
          <w:szCs w:val="24"/>
        </w:rPr>
        <w:t>формулировать простые выводы на основе информации, которая содержится в тексте;</w:t>
      </w:r>
    </w:p>
    <w:p w:rsidR="00CF3D1D" w:rsidRPr="002F76AB" w:rsidRDefault="00CF3D1D" w:rsidP="002F76AB">
      <w:pPr>
        <w:numPr>
          <w:ilvl w:val="0"/>
          <w:numId w:val="39"/>
        </w:numPr>
        <w:tabs>
          <w:tab w:val="num" w:pos="0"/>
        </w:tabs>
        <w:spacing w:after="0" w:line="240" w:lineRule="auto"/>
        <w:ind w:right="0" w:firstLine="284"/>
        <w:contextualSpacing/>
        <w:rPr>
          <w:color w:val="auto"/>
          <w:szCs w:val="24"/>
        </w:rPr>
      </w:pPr>
      <w:r w:rsidRPr="002F76AB">
        <w:rPr>
          <w:color w:val="auto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outlineLvl w:val="0"/>
        <w:rPr>
          <w:color w:val="auto"/>
          <w:szCs w:val="24"/>
        </w:rPr>
      </w:pPr>
      <w:r w:rsidRPr="002F76AB">
        <w:rPr>
          <w:color w:val="auto"/>
          <w:szCs w:val="24"/>
        </w:rPr>
        <w:t>в письме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240" w:lineRule="auto"/>
        <w:rPr>
          <w:color w:val="auto"/>
          <w:szCs w:val="24"/>
        </w:rPr>
      </w:pPr>
      <w:r w:rsidRPr="002F76AB">
        <w:rPr>
          <w:color w:val="auto"/>
          <w:szCs w:val="24"/>
        </w:rPr>
        <w:t>умение:</w:t>
      </w:r>
    </w:p>
    <w:p w:rsidR="00CF3D1D" w:rsidRPr="002F76AB" w:rsidRDefault="00CF3D1D" w:rsidP="002F76AB">
      <w:pPr>
        <w:numPr>
          <w:ilvl w:val="0"/>
          <w:numId w:val="4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  <w:szCs w:val="24"/>
        </w:rPr>
      </w:pPr>
      <w:r w:rsidRPr="002F76AB">
        <w:rPr>
          <w:color w:val="auto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CF3D1D" w:rsidRPr="002F76AB" w:rsidRDefault="00CF3D1D" w:rsidP="002F76AB">
      <w:pPr>
        <w:numPr>
          <w:ilvl w:val="0"/>
          <w:numId w:val="4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 заполнять формуляры, бланки (указывать имя, фамилию, пол, гражданство, адрес);</w:t>
      </w:r>
    </w:p>
    <w:p w:rsidR="00CF3D1D" w:rsidRPr="002F76AB" w:rsidRDefault="00CF3D1D" w:rsidP="002F76AB">
      <w:pPr>
        <w:numPr>
          <w:ilvl w:val="0"/>
          <w:numId w:val="4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  <w:szCs w:val="24"/>
        </w:rPr>
      </w:pPr>
      <w:r w:rsidRPr="002F76AB">
        <w:rPr>
          <w:color w:val="auto"/>
          <w:szCs w:val="24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CF3D1D" w:rsidRPr="002F76AB" w:rsidRDefault="00CF3D1D" w:rsidP="002F76AB">
      <w:pPr>
        <w:numPr>
          <w:ilvl w:val="0"/>
          <w:numId w:val="4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  <w:szCs w:val="24"/>
        </w:rPr>
      </w:pPr>
      <w:r w:rsidRPr="002F76AB">
        <w:rPr>
          <w:color w:val="auto"/>
          <w:szCs w:val="24"/>
        </w:rPr>
        <w:t>составлять короткие рассказы;</w:t>
      </w:r>
    </w:p>
    <w:p w:rsidR="00CF3D1D" w:rsidRPr="002F76AB" w:rsidRDefault="00CF3D1D" w:rsidP="002F76AB">
      <w:pPr>
        <w:numPr>
          <w:ilvl w:val="0"/>
          <w:numId w:val="4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  <w:szCs w:val="24"/>
        </w:rPr>
      </w:pPr>
      <w:r w:rsidRPr="002F76AB">
        <w:rPr>
          <w:color w:val="auto"/>
          <w:szCs w:val="24"/>
        </w:rPr>
        <w:t>описывать картины;</w:t>
      </w:r>
    </w:p>
    <w:p w:rsidR="00CF3D1D" w:rsidRPr="002F76AB" w:rsidRDefault="00CF3D1D" w:rsidP="002F76AB">
      <w:pPr>
        <w:numPr>
          <w:ilvl w:val="0"/>
          <w:numId w:val="4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right="0" w:firstLine="284"/>
        <w:rPr>
          <w:color w:val="auto"/>
          <w:szCs w:val="24"/>
        </w:rPr>
      </w:pPr>
      <w:r w:rsidRPr="002F76AB">
        <w:rPr>
          <w:color w:val="auto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CF3D1D" w:rsidRPr="002F76AB" w:rsidRDefault="00CF3D1D" w:rsidP="002F76A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b/>
          <w:color w:val="auto"/>
          <w:szCs w:val="24"/>
        </w:rPr>
      </w:pPr>
      <w:r w:rsidRPr="002F76AB">
        <w:rPr>
          <w:b/>
          <w:color w:val="auto"/>
          <w:szCs w:val="24"/>
        </w:rPr>
        <w:lastRenderedPageBreak/>
        <w:t>Предметные результаты: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b/>
          <w:color w:val="auto"/>
          <w:szCs w:val="24"/>
          <w:lang w:eastAsia="en-US"/>
        </w:rPr>
      </w:pPr>
      <w:r w:rsidRPr="002F76AB">
        <w:rPr>
          <w:rFonts w:eastAsia="Calibri"/>
          <w:b/>
          <w:color w:val="auto"/>
          <w:szCs w:val="24"/>
          <w:lang w:eastAsia="en-US"/>
        </w:rPr>
        <w:t>Ученик научится:</w:t>
      </w:r>
    </w:p>
    <w:p w:rsidR="00CF3D1D" w:rsidRPr="002F76AB" w:rsidRDefault="00CF3D1D" w:rsidP="002F76AB">
      <w:pPr>
        <w:tabs>
          <w:tab w:val="left" w:pos="1280"/>
        </w:tabs>
        <w:autoSpaceDE w:val="0"/>
        <w:autoSpaceDN w:val="0"/>
        <w:adjustRightInd w:val="0"/>
        <w:spacing w:after="0" w:line="240" w:lineRule="auto"/>
        <w:ind w:left="720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По</w:t>
      </w:r>
      <w:r w:rsidRPr="002F76AB">
        <w:rPr>
          <w:rFonts w:eastAsia="Calibri"/>
          <w:color w:val="auto"/>
          <w:szCs w:val="24"/>
          <w:lang w:eastAsia="en-US"/>
        </w:rPr>
        <w:tab/>
        <w:t>видам   речевой   деятельности   предусматриваются   следующие результаты:</w:t>
      </w:r>
    </w:p>
    <w:p w:rsidR="00CF3D1D" w:rsidRPr="002F76AB" w:rsidRDefault="00CF3D1D" w:rsidP="002F76AB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rFonts w:eastAsia="Calibri"/>
          <w:bCs/>
          <w:iCs/>
          <w:color w:val="auto"/>
          <w:szCs w:val="24"/>
          <w:lang w:eastAsia="en-US"/>
        </w:rPr>
      </w:pPr>
      <w:r w:rsidRPr="002F76AB">
        <w:rPr>
          <w:rFonts w:eastAsia="Calibri"/>
          <w:bCs/>
          <w:iCs/>
          <w:color w:val="auto"/>
          <w:szCs w:val="24"/>
          <w:lang w:eastAsia="en-US"/>
        </w:rPr>
        <w:t xml:space="preserve">в говорении: </w:t>
      </w:r>
    </w:p>
    <w:p w:rsidR="00CF3D1D" w:rsidRPr="002F76AB" w:rsidRDefault="00CF3D1D" w:rsidP="002F76AB">
      <w:pPr>
        <w:tabs>
          <w:tab w:val="num" w:pos="1120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 xml:space="preserve">       1)д</w:t>
      </w:r>
      <w:r w:rsidRPr="002F76AB">
        <w:rPr>
          <w:rFonts w:eastAsia="Calibri"/>
          <w:iCs/>
          <w:color w:val="auto"/>
          <w:szCs w:val="24"/>
          <w:lang w:eastAsia="en-US"/>
        </w:rPr>
        <w:t>иалогическая речь:</w:t>
      </w:r>
      <w:r w:rsidRPr="002F76AB">
        <w:rPr>
          <w:rFonts w:eastAsia="Calibri"/>
          <w:color w:val="auto"/>
          <w:szCs w:val="24"/>
          <w:lang w:eastAsia="en-US"/>
        </w:rPr>
        <w:t xml:space="preserve"> 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вести диалоги этикетного характера, диалог-расспрос, диалог - побуждение к действию, диалог-обмен мнениями, комбинированные диалоги.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Cs/>
          <w:color w:val="auto"/>
          <w:szCs w:val="24"/>
          <w:lang w:eastAsia="en-US"/>
        </w:rPr>
        <w:t xml:space="preserve"> 2) Монологическая речь: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iCs/>
          <w:color w:val="auto"/>
          <w:szCs w:val="24"/>
          <w:lang w:eastAsia="en-US"/>
        </w:rPr>
      </w:pPr>
      <w:r w:rsidRPr="002F76AB">
        <w:rPr>
          <w:rFonts w:eastAsia="Calibri"/>
          <w:iCs/>
          <w:color w:val="auto"/>
          <w:szCs w:val="24"/>
          <w:lang w:eastAsia="en-US"/>
        </w:rPr>
        <w:t>- пользоваться основными коммуникативными типами речи: описанием, сообщением, рассказом, рассуждением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bCs/>
          <w:iCs/>
          <w:color w:val="auto"/>
          <w:szCs w:val="24"/>
          <w:lang w:eastAsia="en-US"/>
        </w:rPr>
        <w:t xml:space="preserve">в </w:t>
      </w:r>
      <w:proofErr w:type="spellStart"/>
      <w:r w:rsidRPr="002F76AB">
        <w:rPr>
          <w:rFonts w:eastAsia="Calibri"/>
          <w:bCs/>
          <w:iCs/>
          <w:color w:val="auto"/>
          <w:szCs w:val="24"/>
          <w:lang w:eastAsia="en-US"/>
        </w:rPr>
        <w:t>аудировании</w:t>
      </w:r>
      <w:proofErr w:type="spellEnd"/>
      <w:r w:rsidRPr="002F76AB">
        <w:rPr>
          <w:rFonts w:eastAsia="Calibri"/>
          <w:bCs/>
          <w:iCs/>
          <w:color w:val="auto"/>
          <w:szCs w:val="24"/>
          <w:lang w:eastAsia="en-US"/>
        </w:rPr>
        <w:t>: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развивать и совершенствовать восприятие и понимание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 xml:space="preserve">- понимать содержание несложных текстов, построенных на полностью знакомом учащимся языковом материале. 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 xml:space="preserve">- понимать выборочно нужную или интересующую информацию, выделить значимую информацию в одном или нескольких аутентичных коротких текстах прагматического характера, опуская избыточную информацию. 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bCs/>
          <w:iCs/>
          <w:color w:val="auto"/>
          <w:szCs w:val="24"/>
          <w:lang w:eastAsia="en-US"/>
        </w:rPr>
        <w:t>в чтении: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– </w:t>
      </w:r>
      <w:r w:rsidRPr="002F76AB">
        <w:rPr>
          <w:rFonts w:eastAsia="Calibri"/>
          <w:color w:val="auto"/>
          <w:szCs w:val="24"/>
          <w:lang w:eastAsia="en-US"/>
        </w:rPr>
        <w:t>читать и понимать несложные тексты в языковом плане с различной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  <w:r w:rsidRPr="002F76AB">
        <w:rPr>
          <w:rFonts w:eastAsia="Calibri"/>
          <w:color w:val="auto"/>
          <w:szCs w:val="24"/>
          <w:lang w:eastAsia="en-US"/>
        </w:rPr>
        <w:t>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  нужной   или   интересующей   информации (просмотровое/поисковое чтение);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 xml:space="preserve">– формулировать простые выводы на основе информации, которая содержится в тексте; 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– прогнозировать содержание книги по ее названию и оформлению, содержанию сообщения, по внешним признакам.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bCs/>
          <w:iCs/>
          <w:color w:val="auto"/>
          <w:szCs w:val="24"/>
          <w:lang w:eastAsia="en-US"/>
        </w:rPr>
        <w:t>в письме: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– </w:t>
      </w:r>
      <w:r w:rsidRPr="002F76AB">
        <w:rPr>
          <w:rFonts w:eastAsia="Calibri"/>
          <w:color w:val="auto"/>
          <w:szCs w:val="24"/>
          <w:lang w:eastAsia="en-US"/>
        </w:rPr>
        <w:t>писать короткие поздравления с днем рождения и другими праздниками, выражать пожелания;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–  </w:t>
      </w:r>
      <w:r w:rsidRPr="002F76AB">
        <w:rPr>
          <w:rFonts w:eastAsia="Calibri"/>
          <w:color w:val="auto"/>
          <w:szCs w:val="24"/>
          <w:lang w:eastAsia="en-US"/>
        </w:rPr>
        <w:t>заполнять   формуляры,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бланки (</w:t>
      </w:r>
      <w:r w:rsidRPr="002F76AB">
        <w:rPr>
          <w:rFonts w:eastAsia="Calibri"/>
          <w:color w:val="auto"/>
          <w:szCs w:val="24"/>
          <w:lang w:eastAsia="en-US"/>
        </w:rPr>
        <w:t>указывать   имя,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фамилию</w:t>
      </w:r>
      <w:r w:rsidRPr="002F76AB">
        <w:rPr>
          <w:rFonts w:eastAsia="Calibri"/>
          <w:color w:val="auto"/>
          <w:szCs w:val="24"/>
          <w:lang w:eastAsia="en-US"/>
        </w:rPr>
        <w:t>,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пол</w:t>
      </w:r>
      <w:r w:rsidRPr="002F76AB">
        <w:rPr>
          <w:rFonts w:eastAsia="Calibri"/>
          <w:color w:val="auto"/>
          <w:szCs w:val="24"/>
          <w:lang w:eastAsia="en-US"/>
        </w:rPr>
        <w:t>, гражданство, адрес);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– </w:t>
      </w:r>
      <w:r w:rsidRPr="002F76AB">
        <w:rPr>
          <w:rFonts w:eastAsia="Calibri"/>
          <w:color w:val="auto"/>
          <w:szCs w:val="24"/>
          <w:lang w:eastAsia="en-US"/>
        </w:rPr>
        <w:t>писать личное письмо с опорой и без опоры на образец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  <w:r w:rsidRPr="002F76AB">
        <w:rPr>
          <w:rFonts w:eastAsia="Calibri"/>
          <w:color w:val="auto"/>
          <w:szCs w:val="24"/>
          <w:lang w:eastAsia="en-US"/>
        </w:rPr>
        <w:t>(расспрашивать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  <w:r w:rsidRPr="002F76AB">
        <w:rPr>
          <w:rFonts w:eastAsia="Calibri"/>
          <w:color w:val="auto"/>
          <w:szCs w:val="24"/>
          <w:lang w:eastAsia="en-US"/>
        </w:rPr>
        <w:t xml:space="preserve">адресата о его жизни, делах, сообщать то же самое о себе, выражать благодарность, давать совет, просить о </w:t>
      </w:r>
      <w:proofErr w:type="spellStart"/>
      <w:proofErr w:type="gramStart"/>
      <w:r w:rsidRPr="002F76AB">
        <w:rPr>
          <w:rFonts w:eastAsia="Calibri"/>
          <w:color w:val="auto"/>
          <w:szCs w:val="24"/>
          <w:lang w:eastAsia="en-US"/>
        </w:rPr>
        <w:t>ч</w:t>
      </w:r>
      <w:proofErr w:type="gramEnd"/>
      <w:r w:rsidRPr="002F76AB">
        <w:rPr>
          <w:rFonts w:eastAsia="Calibri"/>
          <w:color w:val="auto"/>
          <w:szCs w:val="24"/>
          <w:lang w:eastAsia="en-US"/>
        </w:rPr>
        <w:t>ѐм</w:t>
      </w:r>
      <w:proofErr w:type="spellEnd"/>
      <w:r w:rsidRPr="002F76AB">
        <w:rPr>
          <w:rFonts w:eastAsia="Calibri"/>
          <w:color w:val="auto"/>
          <w:szCs w:val="24"/>
          <w:lang w:eastAsia="en-US"/>
        </w:rPr>
        <w:t>-либо);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– </w:t>
      </w:r>
      <w:r w:rsidRPr="002F76AB">
        <w:rPr>
          <w:rFonts w:eastAsia="Calibri"/>
          <w:color w:val="auto"/>
          <w:szCs w:val="24"/>
          <w:lang w:eastAsia="en-US"/>
        </w:rPr>
        <w:t>составлять короткие рассказы;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lastRenderedPageBreak/>
        <w:t xml:space="preserve">– </w:t>
      </w:r>
      <w:r w:rsidRPr="002F76AB">
        <w:rPr>
          <w:rFonts w:eastAsia="Calibri"/>
          <w:color w:val="auto"/>
          <w:szCs w:val="24"/>
          <w:lang w:eastAsia="en-US"/>
        </w:rPr>
        <w:t>описывать картины;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– </w:t>
      </w:r>
      <w:r w:rsidRPr="002F76AB">
        <w:rPr>
          <w:rFonts w:eastAsia="Calibri"/>
          <w:color w:val="auto"/>
          <w:szCs w:val="24"/>
          <w:lang w:eastAsia="en-US"/>
        </w:rPr>
        <w:t>составлять план,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  <w:r w:rsidRPr="002F76AB">
        <w:rPr>
          <w:rFonts w:eastAsia="Calibri"/>
          <w:color w:val="auto"/>
          <w:szCs w:val="24"/>
          <w:lang w:eastAsia="en-US"/>
        </w:rPr>
        <w:t>тезисы письменного сообщения,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  <w:r w:rsidRPr="002F76AB">
        <w:rPr>
          <w:rFonts w:eastAsia="Calibri"/>
          <w:color w:val="auto"/>
          <w:szCs w:val="24"/>
          <w:lang w:eastAsia="en-US"/>
        </w:rPr>
        <w:t>кратко излагать</w:t>
      </w:r>
      <w:r w:rsidRPr="002F76AB">
        <w:rPr>
          <w:rFonts w:eastAsia="Calibri"/>
          <w:i/>
          <w:iCs/>
          <w:color w:val="auto"/>
          <w:szCs w:val="24"/>
          <w:lang w:eastAsia="en-US"/>
        </w:rPr>
        <w:t xml:space="preserve"> </w:t>
      </w:r>
      <w:r w:rsidRPr="002F76AB">
        <w:rPr>
          <w:rFonts w:eastAsia="Calibri"/>
          <w:color w:val="auto"/>
          <w:szCs w:val="24"/>
          <w:lang w:eastAsia="en-US"/>
        </w:rPr>
        <w:t xml:space="preserve">результаты проектной деятельности. </w:t>
      </w:r>
    </w:p>
    <w:p w:rsidR="00CF3D1D" w:rsidRPr="002F76AB" w:rsidRDefault="00CF3D1D" w:rsidP="002F76AB">
      <w:pPr>
        <w:shd w:val="clear" w:color="auto" w:fill="FFFFFF"/>
        <w:spacing w:after="0" w:line="240" w:lineRule="auto"/>
        <w:ind w:firstLine="568"/>
        <w:rPr>
          <w:color w:val="auto"/>
          <w:szCs w:val="24"/>
        </w:rPr>
      </w:pPr>
      <w:r w:rsidRPr="002F76AB">
        <w:rPr>
          <w:rFonts w:eastAsia="Calibri"/>
          <w:b/>
          <w:iCs/>
          <w:szCs w:val="24"/>
        </w:rPr>
        <w:t>Ученик получит возможность научиться</w:t>
      </w:r>
      <w:r w:rsidRPr="002F76AB">
        <w:rPr>
          <w:rFonts w:eastAsia="Calibri"/>
          <w:b/>
          <w:szCs w:val="24"/>
        </w:rPr>
        <w:t>: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находить необходимую информацию из орфоэпических словарей и справочных материалов в мультимедийной форме и использовать в нужное время;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 объединять слова в тематические группы;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находить синонимы и антонимы слов;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распознавать фразеологические выражения;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соблюдать лексические нормы в устной и письменной речи;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использовать речь в качестве средства связи;</w:t>
      </w:r>
    </w:p>
    <w:p w:rsidR="00CF3D1D" w:rsidRPr="002F76AB" w:rsidRDefault="00CF3D1D" w:rsidP="002F76AB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eastAsia="en-US"/>
        </w:rPr>
      </w:pPr>
      <w:r w:rsidRPr="002F76AB">
        <w:rPr>
          <w:rFonts w:eastAsia="Calibri"/>
          <w:color w:val="auto"/>
          <w:szCs w:val="24"/>
          <w:lang w:eastAsia="en-US"/>
        </w:rPr>
        <w:t>- формировать предложения, используя глаголы прошедшего определенного, неопределенного, будущего определенного, неопределенного времени, причастия, деепричастия.</w:t>
      </w:r>
    </w:p>
    <w:p w:rsidR="00CF3D1D" w:rsidRPr="002F76AB" w:rsidRDefault="00CF3D1D" w:rsidP="002F76AB">
      <w:pPr>
        <w:autoSpaceDE w:val="0"/>
        <w:autoSpaceDN w:val="0"/>
        <w:adjustRightInd w:val="0"/>
        <w:spacing w:after="0" w:line="240" w:lineRule="auto"/>
        <w:rPr>
          <w:rFonts w:eastAsia="Calibri"/>
          <w:b/>
          <w:bCs/>
          <w:color w:val="auto"/>
          <w:szCs w:val="24"/>
          <w:lang w:eastAsia="en-US"/>
        </w:rPr>
      </w:pPr>
    </w:p>
    <w:p w:rsidR="00F068E5" w:rsidRPr="002F76AB" w:rsidRDefault="00F068E5" w:rsidP="002F76AB">
      <w:pPr>
        <w:spacing w:after="0" w:line="240" w:lineRule="auto"/>
        <w:jc w:val="left"/>
        <w:rPr>
          <w:b/>
          <w:szCs w:val="24"/>
        </w:rPr>
      </w:pPr>
    </w:p>
    <w:p w:rsidR="00390603" w:rsidRPr="002F76AB" w:rsidRDefault="00390603" w:rsidP="002F76AB">
      <w:pPr>
        <w:spacing w:after="0" w:line="240" w:lineRule="auto"/>
        <w:ind w:left="362" w:right="-15"/>
        <w:jc w:val="center"/>
        <w:rPr>
          <w:b/>
          <w:szCs w:val="24"/>
          <w:lang w:val="tt-RU"/>
        </w:rPr>
      </w:pPr>
      <w:r w:rsidRPr="002F76AB">
        <w:rPr>
          <w:b/>
          <w:szCs w:val="24"/>
          <w:lang w:val="tt-RU"/>
        </w:rPr>
        <w:t>Содержание учебного предмета</w:t>
      </w:r>
    </w:p>
    <w:p w:rsidR="008E5E31" w:rsidRPr="002F76AB" w:rsidRDefault="008E5E31" w:rsidP="002F76AB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szCs w:val="24"/>
          <w:lang w:val="tt-RU" w:eastAsia="en-US"/>
        </w:rPr>
      </w:pPr>
      <w:r w:rsidRPr="002F76AB">
        <w:rPr>
          <w:rFonts w:eastAsia="Calibri"/>
          <w:b/>
          <w:color w:val="auto"/>
          <w:szCs w:val="24"/>
          <w:lang w:val="tt-RU" w:eastAsia="en-US"/>
        </w:rPr>
        <w:t>Республика  Татарстан. Мы живем в Татарстане</w:t>
      </w:r>
    </w:p>
    <w:p w:rsidR="008E5E31" w:rsidRPr="002F76AB" w:rsidRDefault="008E5E31" w:rsidP="002F76AB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color w:val="auto"/>
          <w:szCs w:val="24"/>
          <w:lang w:val="tt-RU" w:eastAsia="en-US"/>
        </w:rPr>
      </w:pPr>
      <w:r w:rsidRPr="002F76AB">
        <w:rPr>
          <w:rFonts w:eastAsia="Calibri"/>
          <w:b/>
          <w:color w:val="auto"/>
          <w:szCs w:val="24"/>
          <w:lang w:val="tt-RU" w:eastAsia="en-US"/>
        </w:rPr>
        <w:t xml:space="preserve"> </w:t>
      </w:r>
      <w:r w:rsidRPr="002F76AB">
        <w:rPr>
          <w:rFonts w:eastAsia="Calibri"/>
          <w:color w:val="auto"/>
          <w:szCs w:val="24"/>
          <w:lang w:val="tt-RU" w:eastAsia="en-US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8E5E31" w:rsidRPr="002F76AB" w:rsidRDefault="008E5E31" w:rsidP="002F76AB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color w:val="auto"/>
          <w:szCs w:val="24"/>
          <w:lang w:val="tt-RU" w:eastAsia="en-US"/>
        </w:rPr>
      </w:pPr>
      <w:r w:rsidRPr="002F76AB">
        <w:rPr>
          <w:rFonts w:eastAsia="Calibri"/>
          <w:b/>
          <w:color w:val="auto"/>
          <w:szCs w:val="24"/>
          <w:lang w:val="tt-RU" w:eastAsia="en-US"/>
        </w:rPr>
        <w:t xml:space="preserve">Выбор профессии. </w:t>
      </w:r>
    </w:p>
    <w:p w:rsidR="008E5E31" w:rsidRPr="002F76AB" w:rsidRDefault="008E5E31" w:rsidP="002F76AB">
      <w:pPr>
        <w:tabs>
          <w:tab w:val="left" w:pos="993"/>
        </w:tabs>
        <w:spacing w:after="0" w:line="240" w:lineRule="auto"/>
        <w:contextualSpacing/>
        <w:rPr>
          <w:rFonts w:eastAsia="Calibri"/>
          <w:color w:val="auto"/>
          <w:szCs w:val="24"/>
          <w:lang w:val="tt-RU" w:eastAsia="en-US"/>
        </w:rPr>
      </w:pPr>
      <w:r w:rsidRPr="002F76AB">
        <w:rPr>
          <w:rFonts w:eastAsia="Calibri"/>
          <w:color w:val="auto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8E5E31" w:rsidRPr="002F76AB" w:rsidRDefault="008E5E31" w:rsidP="002F76AB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color w:val="auto"/>
          <w:szCs w:val="24"/>
          <w:lang w:val="tt-RU" w:eastAsia="en-US"/>
        </w:rPr>
      </w:pPr>
      <w:r w:rsidRPr="002F76AB">
        <w:rPr>
          <w:rFonts w:eastAsia="Calibri"/>
          <w:b/>
          <w:color w:val="auto"/>
          <w:szCs w:val="24"/>
          <w:lang w:val="tt-RU" w:eastAsia="en-US"/>
        </w:rPr>
        <w:t>Спорт и здоровье.</w:t>
      </w:r>
      <w:r w:rsidRPr="002F76AB">
        <w:rPr>
          <w:rFonts w:eastAsia="Calibri"/>
          <w:color w:val="auto"/>
          <w:szCs w:val="24"/>
          <w:lang w:val="tt-RU" w:eastAsia="en-US"/>
        </w:rPr>
        <w:t xml:space="preserve"> </w:t>
      </w:r>
      <w:r w:rsidRPr="002F76AB">
        <w:rPr>
          <w:rFonts w:eastAsia="Calibri"/>
          <w:b/>
          <w:color w:val="auto"/>
          <w:szCs w:val="24"/>
          <w:lang w:val="tt-RU" w:eastAsia="en-US"/>
        </w:rPr>
        <w:t>Здоровье – богатство.</w:t>
      </w:r>
      <w:r w:rsidRPr="002F76AB">
        <w:rPr>
          <w:rFonts w:eastAsia="Calibri"/>
          <w:color w:val="auto"/>
          <w:szCs w:val="24"/>
          <w:lang w:val="tt-RU" w:eastAsia="en-US"/>
        </w:rPr>
        <w:t xml:space="preserve"> </w:t>
      </w:r>
      <w:r w:rsidRPr="002F76AB">
        <w:rPr>
          <w:rFonts w:eastAsia="Calibri"/>
          <w:b/>
          <w:color w:val="auto"/>
          <w:szCs w:val="24"/>
          <w:lang w:val="tt-RU" w:eastAsia="en-US"/>
        </w:rPr>
        <w:t xml:space="preserve"> </w:t>
      </w:r>
    </w:p>
    <w:p w:rsidR="008E5E31" w:rsidRPr="002F76AB" w:rsidRDefault="008E5E31" w:rsidP="002F76AB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color w:val="auto"/>
          <w:szCs w:val="24"/>
          <w:lang w:val="tt-RU" w:eastAsia="en-US"/>
        </w:rPr>
      </w:pPr>
      <w:r w:rsidRPr="002F76AB">
        <w:rPr>
          <w:rFonts w:eastAsia="Calibri"/>
          <w:color w:val="auto"/>
          <w:szCs w:val="24"/>
          <w:lang w:val="tt-RU" w:eastAsia="en-US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8E5E31" w:rsidRPr="002F76AB" w:rsidRDefault="008E5E31" w:rsidP="002F76AB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szCs w:val="24"/>
          <w:lang w:val="tt-RU" w:eastAsia="en-US"/>
        </w:rPr>
      </w:pPr>
      <w:r w:rsidRPr="002F76AB">
        <w:rPr>
          <w:rFonts w:eastAsia="Calibri"/>
          <w:b/>
          <w:color w:val="auto"/>
          <w:szCs w:val="24"/>
          <w:lang w:val="tt-RU" w:eastAsia="en-US"/>
        </w:rPr>
        <w:t xml:space="preserve">Никто не забыт, ничто не забыто. </w:t>
      </w:r>
    </w:p>
    <w:p w:rsidR="008E5E31" w:rsidRPr="002F76AB" w:rsidRDefault="008E5E31" w:rsidP="002F76AB">
      <w:pPr>
        <w:tabs>
          <w:tab w:val="left" w:pos="0"/>
          <w:tab w:val="left" w:pos="1134"/>
        </w:tabs>
        <w:spacing w:after="0" w:line="240" w:lineRule="auto"/>
        <w:contextualSpacing/>
        <w:rPr>
          <w:rFonts w:eastAsia="Calibri"/>
          <w:b/>
          <w:color w:val="auto"/>
          <w:szCs w:val="24"/>
          <w:lang w:val="tt-RU" w:eastAsia="en-US"/>
        </w:rPr>
      </w:pPr>
      <w:r w:rsidRPr="002F76AB">
        <w:rPr>
          <w:rFonts w:eastAsia="Calibri"/>
          <w:color w:val="auto"/>
          <w:szCs w:val="24"/>
          <w:lang w:val="tt-RU" w:eastAsia="en-US"/>
        </w:rPr>
        <w:t>Взаимоотношения старших и детей. Уважительное отношение к старшим. Татарстан в годы Великой Отечественной войны.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</w:rPr>
      </w:pPr>
      <w:r w:rsidRPr="002F76AB">
        <w:rPr>
          <w:color w:val="auto"/>
          <w:szCs w:val="24"/>
        </w:rPr>
        <w:t xml:space="preserve">Лингвистические знания и навыки 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Лексическая сторона речи</w:t>
      </w:r>
      <w:r w:rsidRPr="002F76AB">
        <w:rPr>
          <w:color w:val="auto"/>
          <w:szCs w:val="24"/>
          <w:lang w:val="tt-RU"/>
        </w:rPr>
        <w:tab/>
      </w:r>
    </w:p>
    <w:p w:rsidR="008E5E31" w:rsidRPr="002F76AB" w:rsidRDefault="008E5E31" w:rsidP="002F76AB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</w:t>
      </w:r>
      <w:r w:rsidRPr="002F76AB">
        <w:rPr>
          <w:color w:val="auto"/>
          <w:szCs w:val="24"/>
          <w:lang w:val="tt-RU"/>
        </w:rPr>
        <w:lastRenderedPageBreak/>
        <w:t xml:space="preserve">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2F76AB">
        <w:rPr>
          <w:iCs/>
          <w:color w:val="auto"/>
          <w:szCs w:val="24"/>
          <w:lang w:val="tt-RU"/>
        </w:rPr>
        <w:t xml:space="preserve">Образцы татарского речевого этикета – </w:t>
      </w:r>
      <w:r w:rsidRPr="002F76AB">
        <w:rPr>
          <w:color w:val="auto"/>
          <w:szCs w:val="24"/>
          <w:lang w:val="tt-RU"/>
        </w:rPr>
        <w:t xml:space="preserve">клише </w:t>
      </w:r>
      <w:r w:rsidRPr="002F76AB">
        <w:rPr>
          <w:iCs/>
          <w:color w:val="auto"/>
          <w:szCs w:val="24"/>
          <w:lang w:val="tt-RU"/>
        </w:rPr>
        <w:t>(обращение, выражение просьбы, предложение, отказ от предложения</w:t>
      </w:r>
      <w:r w:rsidRPr="002F76AB">
        <w:rPr>
          <w:color w:val="auto"/>
          <w:szCs w:val="24"/>
          <w:lang w:val="tt-RU"/>
        </w:rPr>
        <w:t>, извинение, выражение желания</w:t>
      </w:r>
      <w:r w:rsidRPr="002F76AB">
        <w:rPr>
          <w:iCs/>
          <w:color w:val="auto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iCs/>
          <w:color w:val="auto"/>
          <w:szCs w:val="24"/>
          <w:lang w:val="tt-RU"/>
        </w:rPr>
        <w:t>Грамматическая сторона речи</w:t>
      </w:r>
    </w:p>
    <w:p w:rsidR="008E5E31" w:rsidRPr="002F76AB" w:rsidRDefault="008E5E31" w:rsidP="002F76AB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iCs/>
          <w:color w:val="auto"/>
          <w:szCs w:val="24"/>
          <w:lang w:val="tt-RU"/>
        </w:rPr>
        <w:t>Активные разряды самостоятельных частей речи.</w:t>
      </w:r>
    </w:p>
    <w:p w:rsidR="008E5E31" w:rsidRPr="002F76AB" w:rsidRDefault="008E5E31" w:rsidP="002F76AB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iCs/>
          <w:color w:val="auto"/>
          <w:szCs w:val="24"/>
          <w:lang w:val="tt-RU"/>
        </w:rPr>
        <w:t>Имя существительное.</w:t>
      </w:r>
    </w:p>
    <w:p w:rsidR="008E5E31" w:rsidRPr="002F76AB" w:rsidRDefault="008E5E31" w:rsidP="002F76AB">
      <w:pPr>
        <w:spacing w:after="0" w:line="240" w:lineRule="auto"/>
        <w:ind w:firstLine="720"/>
        <w:rPr>
          <w:iCs/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Имя прилагательное. Основная, сравнительная, превосходная степени прилагательных. Производные прилагательные.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Числительное. Количественные и порядковые числительные (до 1000).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Наречие. Разряды наречий:  наречия образа действия (быстро, медленно, пешком), меры и степени (много, мало, несколько), сравнения-уподобления (по-татарски, по-русски, по-взрослому), времени (завтра, сегодня, летом, вечером), места (там, вдалеке, направо, налево).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Местоимение. Личные, вопросительные, указательные (это, вон, тот, вот), определительные (все, свой), неопределенные (кто то, какой то), отрицательные (никто, ничто, каждый) местоимения. 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 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Повелительное наклонение. 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8E5E31" w:rsidRPr="002F76AB" w:rsidRDefault="008E5E31" w:rsidP="002F76AB">
      <w:pPr>
        <w:tabs>
          <w:tab w:val="left" w:pos="426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Желательное наклонение. Формы 1 лица ед. и мн. числа глаголов желательного наклонения.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Условное наклонение. Спряжение глаголов условного наклонения в утвердительной и отрицательной формах. 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Аналитические глаголы, выражающие начало, продолжение, завершение действия (начал читать, читает, дочитал); аналитические формы, выражающие желание (хочу идти), возможность/невозможность (могу идти, не могу идти).</w:t>
      </w:r>
    </w:p>
    <w:p w:rsidR="008E5E31" w:rsidRPr="002F76AB" w:rsidRDefault="008E5E31" w:rsidP="002F76AB">
      <w:pPr>
        <w:tabs>
          <w:tab w:val="left" w:pos="426"/>
          <w:tab w:val="left" w:pos="1985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Имя действия. </w:t>
      </w:r>
    </w:p>
    <w:p w:rsidR="008E5E31" w:rsidRPr="002F76AB" w:rsidRDefault="008E5E31" w:rsidP="002F76AB">
      <w:pPr>
        <w:tabs>
          <w:tab w:val="left" w:pos="426"/>
          <w:tab w:val="left" w:pos="1985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Инфинитив с модальными словами (надо (не), должен (не), можно (не). </w:t>
      </w:r>
    </w:p>
    <w:p w:rsidR="008E5E31" w:rsidRPr="002F76AB" w:rsidRDefault="008E5E31" w:rsidP="002F76AB">
      <w:pPr>
        <w:tabs>
          <w:tab w:val="left" w:pos="426"/>
          <w:tab w:val="left" w:pos="1985"/>
        </w:tabs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Причастие. Формы причастий настоящего, прошедшего времени. 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Деепричастие. Формы деепричастий 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Служебные  части речи.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Послелоги: с, о, для, как , до, после, через.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lastRenderedPageBreak/>
        <w:t xml:space="preserve"> Употребление послелогов с существительными и местоимениями.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Послеложные слова: впереди, сзади, под, над, внтри, около. Функции послелогов и послеложных слов в предложении.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Союзы. Собирательные; противительные; подчинительные союзы.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Частицы: их правописание.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 xml:space="preserve">Синтаксис. Типы предложений по цели высказывания: 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(Я знаю по-татарски), с именным сказуемым (Наша семья дружная) и составным глагольным сказуемым (Я люблю читать).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8E5E31" w:rsidRPr="002F76AB" w:rsidRDefault="008E5E31" w:rsidP="002F76AB">
      <w:pPr>
        <w:spacing w:after="0" w:line="240" w:lineRule="auto"/>
        <w:ind w:firstLine="720"/>
        <w:rPr>
          <w:color w:val="auto"/>
          <w:szCs w:val="24"/>
          <w:lang w:val="tt-RU"/>
        </w:rPr>
      </w:pPr>
      <w:r w:rsidRPr="002F76AB">
        <w:rPr>
          <w:color w:val="auto"/>
          <w:szCs w:val="24"/>
          <w:lang w:val="tt-RU"/>
        </w:rPr>
        <w:t>Сложноподчиненные предложения времени, образованные с помощью парных относительных слов: когда-тогда; синтетический тип придаточного времени, образованного с помощью форм деепричастия; аналитический тип придаточного места, образованного с помощью парных относительных слов; аналитический тип придаточного цели, образованного с помощью одинарного относительного слова; синтетический тип придаточного причины, образованного с помощью послелога  для; аналитический тип придаточного причины, образованного с помощью одинарных относительных слов поэтому; синтетический тип придаточного условия, образованного с помощью глаголов условного наклонения; синтетический тип придаточного уступки, образованного с помощью глаголов уступительной модальности.</w:t>
      </w:r>
    </w:p>
    <w:p w:rsidR="000F4950" w:rsidRPr="002F76AB" w:rsidRDefault="000F4950" w:rsidP="002F76AB">
      <w:pPr>
        <w:spacing w:after="0" w:line="240" w:lineRule="auto"/>
        <w:ind w:left="0" w:right="0" w:firstLine="0"/>
        <w:rPr>
          <w:b/>
          <w:szCs w:val="24"/>
          <w:lang w:val="tt-RU"/>
        </w:rPr>
      </w:pPr>
    </w:p>
    <w:p w:rsidR="00B100CE" w:rsidRPr="002F76AB" w:rsidRDefault="007E6005" w:rsidP="002F76AB">
      <w:pPr>
        <w:spacing w:after="0" w:line="240" w:lineRule="auto"/>
        <w:ind w:left="360" w:right="0" w:firstLine="0"/>
        <w:jc w:val="center"/>
        <w:rPr>
          <w:b/>
          <w:szCs w:val="24"/>
          <w:lang w:val="tt-RU"/>
        </w:rPr>
      </w:pPr>
      <w:r w:rsidRPr="002F76AB">
        <w:rPr>
          <w:b/>
          <w:szCs w:val="24"/>
          <w:lang w:val="tt-RU"/>
        </w:rPr>
        <w:t>Календарно - 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8"/>
        <w:gridCol w:w="9966"/>
        <w:gridCol w:w="1559"/>
        <w:gridCol w:w="1776"/>
      </w:tblGrid>
      <w:tr w:rsidR="000176D4" w:rsidRPr="002F76AB" w:rsidTr="00F4207E">
        <w:trPr>
          <w:trHeight w:val="369"/>
        </w:trPr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b/>
                <w:szCs w:val="24"/>
                <w:lang w:val="tt-RU"/>
              </w:rPr>
            </w:pPr>
            <w:r w:rsidRPr="002F76AB">
              <w:rPr>
                <w:b/>
                <w:szCs w:val="24"/>
                <w:lang w:val="tt-RU"/>
              </w:rPr>
              <w:t>№</w:t>
            </w:r>
          </w:p>
        </w:tc>
        <w:tc>
          <w:tcPr>
            <w:tcW w:w="9966" w:type="dxa"/>
            <w:shd w:val="clear" w:color="auto" w:fill="auto"/>
          </w:tcPr>
          <w:p w:rsidR="00F4207E" w:rsidRPr="002F76AB" w:rsidRDefault="00EB0D55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b/>
                <w:szCs w:val="24"/>
                <w:lang w:val="tt-RU"/>
              </w:rPr>
            </w:pPr>
            <w:r w:rsidRPr="002F76AB">
              <w:rPr>
                <w:b/>
                <w:szCs w:val="24"/>
                <w:lang w:val="tt-RU"/>
              </w:rPr>
              <w:t>Тема урока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b/>
                <w:szCs w:val="24"/>
                <w:lang w:val="tt-RU"/>
              </w:rPr>
            </w:pPr>
            <w:r w:rsidRPr="002F76AB">
              <w:rPr>
                <w:b/>
                <w:szCs w:val="24"/>
                <w:lang w:val="tt-RU"/>
              </w:rPr>
              <w:t>план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b/>
                <w:szCs w:val="24"/>
                <w:lang w:val="tt-RU"/>
              </w:rPr>
            </w:pPr>
            <w:r w:rsidRPr="002F76AB">
              <w:rPr>
                <w:b/>
                <w:szCs w:val="24"/>
                <w:lang w:val="tt-RU"/>
              </w:rPr>
              <w:t>факт</w:t>
            </w: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</w:rPr>
            </w:pPr>
            <w:r w:rsidRPr="002F76AB">
              <w:rPr>
                <w:szCs w:val="24"/>
                <w:lang w:val="tt-RU"/>
              </w:rPr>
              <w:t>Изучение лексики в тексте “Мы живём в Республике Татарстан”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</w:rPr>
            </w:pPr>
            <w:r w:rsidRPr="002F76AB">
              <w:rPr>
                <w:szCs w:val="24"/>
                <w:lang w:val="tt-RU"/>
              </w:rPr>
              <w:t xml:space="preserve">Территория, граница Татарстана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</w:rPr>
            </w:pPr>
            <w:r w:rsidRPr="002F76AB">
              <w:rPr>
                <w:szCs w:val="24"/>
                <w:lang w:val="tt-RU"/>
              </w:rPr>
              <w:t xml:space="preserve">Мы живём в Татарстане 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Члены предложения 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Лексико-грамматический материал по теме “Татарстан - республика чёрного золота”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“Татарстан - республика чёрного золота”</w:t>
            </w:r>
            <w:r w:rsidR="00E76AD4" w:rsidRPr="002F76AB">
              <w:rPr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Лексико-грамматический материал по тексту “Экономическое развитие Татарстана”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</w:rPr>
            </w:pPr>
            <w:r w:rsidRPr="002F76AB">
              <w:rPr>
                <w:szCs w:val="24"/>
                <w:lang w:val="tt-RU"/>
              </w:rPr>
              <w:t xml:space="preserve">Контрольная работа по пройденным темам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</w:rPr>
            </w:pPr>
            <w:r w:rsidRPr="002F76AB">
              <w:rPr>
                <w:szCs w:val="24"/>
                <w:lang w:val="tt-RU"/>
              </w:rPr>
              <w:t xml:space="preserve">Работа над ошибками. Сложное предложение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Лескика по теме Область искусства 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Основатели татарского музыкального искусства. Развитие татарского изобразительного искусства.Словарный диктант 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0063A" w:rsidP="0077167C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Мы говорим о татарском искусстве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rPr>
          <w:trHeight w:val="383"/>
        </w:trPr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CF32C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Союзы. Лексико-грамматический материал по тексту “Композитор А.Ключарёв</w:t>
            </w:r>
            <w:r w:rsidR="00CF32CB">
              <w:rPr>
                <w:szCs w:val="24"/>
                <w:lang w:val="tt-RU"/>
              </w:rPr>
              <w:t>”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Мы говорим о А.Ключарёве 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15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DF1044" w:rsidP="002F76AB">
            <w:pPr>
              <w:tabs>
                <w:tab w:val="left" w:pos="3780"/>
              </w:tabs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Контрольная работа по пройденным темам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Работа над ошибками .Лексико-грамматический материал по тексту “Великий художник Х.Якупов”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Картина Х.Якупова “Перед судом”</w:t>
            </w:r>
            <w:r w:rsidR="00E76AD4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Сложносочинённые предложения. Лексико-грамматический материал по тексту “София Губайдуллина”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19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Мы говорим о Софии Губайдуллиной </w:t>
            </w:r>
            <w:r w:rsidR="00516AA7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Лексико-грамматический материал по театральному искусству 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“Искусство театра”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Диктант по пройденым темам "Лес он богат...</w:t>
            </w:r>
            <w:r w:rsidR="00F4207E" w:rsidRPr="002F76AB">
              <w:rPr>
                <w:szCs w:val="24"/>
                <w:lang w:val="tt-RU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Работа над ошибками.Сложноподчинённое предложение </w:t>
            </w:r>
            <w:r w:rsidR="00516AA7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24</w:t>
            </w:r>
          </w:p>
        </w:tc>
        <w:tc>
          <w:tcPr>
            <w:tcW w:w="99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jc w:val="left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Аффиксы,образующие имена существительные. Выбор профессии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25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Придаточное предложение.Кем я хочу работать?</w:t>
            </w:r>
            <w:r w:rsidR="00602AA1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26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Придаточное подлежащее. Человек выбирает любимую профессию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27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Придаточное сказуемое. Выбор профессии-ответственная работа.Словарная работа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Выбор профессии – ответственная работа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29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Контрольная работа по пройденным темам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Работа над ошибками. Придаточное определительное.Нужда на рынке труда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86336D">
        <w:trPr>
          <w:trHeight w:val="255"/>
        </w:trPr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Придаточное дополнительное.Поступление на работу </w:t>
            </w:r>
            <w:r w:rsidR="000F48E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86336D" w:rsidRPr="002F76AB" w:rsidRDefault="0086336D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32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Обстоятельство как член предложения. Лексико-грамматический материал в произведении “Гумер и профессия”</w:t>
            </w:r>
            <w:r w:rsidR="0070529E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jc w:val="left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Сложноподчинённое предложение с придаточным времени.Когда мы можем устроиться на работу?</w:t>
            </w:r>
            <w:r w:rsidR="000F48E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Когда мы можем устроиться на работу? Словарный диктант </w:t>
            </w:r>
            <w:r w:rsidR="000F48E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35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Времена глаголов изъявительного наклонения. Самая похвальная профессия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Мой любимый учитель </w:t>
            </w:r>
            <w:r w:rsidR="000F48E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Лексико-грамматический материал в стихотворении “Падежи”. Учитель будущего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Союзы. Говорим на тему “У врача”</w:t>
            </w:r>
            <w:r w:rsidR="000F48E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39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Сложноподчинённое предложение с придаточным места.Лексико-грамматический материал в произведении Г.Абсалямова “Белые цветы”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Развитие связной речи. Мы говорим о профессии врача.Подготовка к сочинению.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Сочинение “Роль людей в белых халатах в нашей жизни”</w:t>
            </w:r>
            <w:r w:rsidR="00FF2361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Сложноподчинённое предложение с придаточным цели.Говорим о профессии хлебороба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Прида</w:t>
            </w:r>
            <w:r w:rsidR="00F4207E" w:rsidRPr="002F76AB">
              <w:rPr>
                <w:szCs w:val="24"/>
                <w:lang w:val="tt-RU"/>
              </w:rPr>
              <w:t xml:space="preserve">точное цели.Каждому нужен хлеб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F1044">
        <w:trPr>
          <w:trHeight w:val="355"/>
        </w:trPr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DF1044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proofErr w:type="spellStart"/>
            <w:r w:rsidRPr="002F76AB">
              <w:rPr>
                <w:szCs w:val="24"/>
              </w:rPr>
              <w:t>Инфинитив</w:t>
            </w:r>
            <w:proofErr w:type="gramStart"/>
            <w:r w:rsidRPr="002F76AB">
              <w:rPr>
                <w:szCs w:val="24"/>
              </w:rPr>
              <w:t>.П</w:t>
            </w:r>
            <w:proofErr w:type="gramEnd"/>
            <w:r w:rsidRPr="002F76AB">
              <w:rPr>
                <w:szCs w:val="24"/>
              </w:rPr>
              <w:t>ридаточное</w:t>
            </w:r>
            <w:proofErr w:type="spellEnd"/>
            <w:r w:rsidRPr="002F76AB">
              <w:rPr>
                <w:szCs w:val="24"/>
              </w:rPr>
              <w:t xml:space="preserve"> цели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45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3A2A0D" w:rsidP="002F76AB">
            <w:pPr>
              <w:pStyle w:val="Default"/>
              <w:ind w:left="-94"/>
              <w:jc w:val="both"/>
              <w:rPr>
                <w:rFonts w:ascii="Times New Roman" w:hAnsi="Times New Roman" w:cs="Times New Roman"/>
                <w:lang w:val="tt-RU"/>
              </w:rPr>
            </w:pPr>
            <w:r w:rsidRPr="002F76AB">
              <w:rPr>
                <w:rFonts w:ascii="Times New Roman" w:hAnsi="Times New Roman" w:cs="Times New Roman"/>
                <w:lang w:val="tt-RU"/>
              </w:rPr>
              <w:t>Лексико-грамматический материал по теме “Здоровье-большое богатство”</w:t>
            </w:r>
            <w:r w:rsidR="004B5805" w:rsidRPr="002F76AB"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rPr>
          <w:trHeight w:val="371"/>
        </w:trPr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3A2A0D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Подготовка к изложению “Здоровье-большое богатство”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3A2A0D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Изложение “Здоровье-большое богатство”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3A2A0D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Работа над ошибками.Вредные привычки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49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3A2A0D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Болезнь алкоголизма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3A2A0D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Белая смерть </w:t>
            </w:r>
            <w:r w:rsidR="004B580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1910D5" w:rsidP="001910D5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1910D5">
              <w:rPr>
                <w:szCs w:val="24"/>
                <w:lang w:val="tt-RU"/>
              </w:rPr>
              <w:t xml:space="preserve">Контрольная работа по пройденным темам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1910D5" w:rsidP="001910D5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1910D5">
              <w:rPr>
                <w:szCs w:val="24"/>
                <w:lang w:val="tt-RU"/>
              </w:rPr>
              <w:t>Работа над ошибками</w:t>
            </w:r>
            <w:r>
              <w:rPr>
                <w:szCs w:val="24"/>
                <w:lang w:val="tt-RU"/>
              </w:rPr>
              <w:t>.</w:t>
            </w:r>
            <w:r>
              <w:t xml:space="preserve"> </w:t>
            </w:r>
            <w:r w:rsidRPr="001910D5">
              <w:rPr>
                <w:szCs w:val="24"/>
                <w:lang w:val="tt-RU"/>
              </w:rPr>
              <w:t xml:space="preserve">Гаджетомания-вредная привычка 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1910D5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1910D5">
              <w:rPr>
                <w:szCs w:val="24"/>
                <w:lang w:val="tt-RU"/>
              </w:rPr>
              <w:t>Никто не забыт,ничто не забыто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54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Развитие связной речи.Говорим о Великой Отечественной войне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55</w:t>
            </w:r>
          </w:p>
        </w:tc>
        <w:tc>
          <w:tcPr>
            <w:tcW w:w="99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Условное наклонение.Лексико-грамматический материал по тексту “Дружба,рождённая в плену”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56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Развитие связной речи “Дружба, рождённая в плену”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57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77167C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Татарские писатели-фронтовики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58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Развитие связной речи “Моабитские тетради”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59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Джалиловцы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60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Развитие связной речи Дружба М.Джалиля и А.Алиш.Подготовка к сочинению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61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Сочинение «Храбрые сыновья татарского народа»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62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Лексико-грамматический материал по тексту Герой Советского Союза М.Сыртланова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63</w:t>
            </w:r>
          </w:p>
        </w:tc>
        <w:tc>
          <w:tcPr>
            <w:tcW w:w="9966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8B0D5C" w:rsidP="002F76AB">
            <w:pPr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Храбрость Героя Советского Союза М.Сыртлановой. Словарный диктант.</w:t>
            </w:r>
            <w:r w:rsidR="00F4207E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C964F2">
        <w:trPr>
          <w:trHeight w:val="193"/>
        </w:trPr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lastRenderedPageBreak/>
              <w:t>64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B31BB9" w:rsidP="002F76AB">
            <w:pPr>
              <w:tabs>
                <w:tab w:val="left" w:pos="3780"/>
              </w:tabs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Лексико-грамматический материал по тексту Герой Советского Союза Газинур Гафиятуллин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65</w:t>
            </w:r>
          </w:p>
        </w:tc>
        <w:tc>
          <w:tcPr>
            <w:tcW w:w="9966" w:type="dxa"/>
            <w:shd w:val="clear" w:color="auto" w:fill="auto"/>
          </w:tcPr>
          <w:p w:rsidR="000176D4" w:rsidRPr="002F76AB" w:rsidRDefault="00B31BB9" w:rsidP="002F76AB">
            <w:pPr>
              <w:tabs>
                <w:tab w:val="left" w:pos="3780"/>
              </w:tabs>
              <w:spacing w:after="0" w:line="240" w:lineRule="auto"/>
              <w:ind w:left="-94" w:firstLine="0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 xml:space="preserve">Контрольная работа по пройденным за год темам </w:t>
            </w:r>
            <w:r w:rsidR="004B5805" w:rsidRPr="002F76AB">
              <w:rPr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66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2F76AB" w:rsidRDefault="00B31BB9" w:rsidP="002F76AB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eastAsia="ja-JP" w:bidi="fa-IR"/>
              </w:rPr>
            </w:pPr>
            <w:r w:rsidRPr="002F76AB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Работа над ошибками.Материал о Герое Советского Союза Газинуре Гафиятуллине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67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2F76AB" w:rsidRDefault="00B31BB9" w:rsidP="002F76AB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2F76AB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Храбрость Героя Советского Союза Газинура гафиятуллина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  <w:tr w:rsidR="000176D4" w:rsidRPr="002F76AB" w:rsidTr="00DD61D6">
        <w:tc>
          <w:tcPr>
            <w:tcW w:w="1228" w:type="dxa"/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  <w:r w:rsidRPr="002F76AB">
              <w:rPr>
                <w:szCs w:val="24"/>
                <w:lang w:val="tt-RU"/>
              </w:rPr>
              <w:t>68</w:t>
            </w:r>
          </w:p>
        </w:tc>
        <w:tc>
          <w:tcPr>
            <w:tcW w:w="996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0176D4" w:rsidRPr="002F76AB" w:rsidRDefault="00B31BB9" w:rsidP="002F76AB">
            <w:pPr>
              <w:widowControl w:val="0"/>
              <w:autoSpaceDN w:val="0"/>
              <w:spacing w:after="0" w:line="240" w:lineRule="auto"/>
              <w:ind w:left="-94" w:firstLine="0"/>
              <w:textAlignment w:val="baseline"/>
              <w:rPr>
                <w:rFonts w:eastAsia="Andale Sans UI"/>
                <w:kern w:val="3"/>
                <w:szCs w:val="24"/>
                <w:lang w:val="tt-RU" w:eastAsia="ja-JP" w:bidi="fa-IR"/>
              </w:rPr>
            </w:pPr>
            <w:r w:rsidRPr="002F76AB">
              <w:rPr>
                <w:rFonts w:eastAsia="Andale Sans UI"/>
                <w:kern w:val="3"/>
                <w:szCs w:val="24"/>
                <w:lang w:val="tt-RU" w:eastAsia="ja-JP" w:bidi="fa-IR"/>
              </w:rPr>
              <w:t xml:space="preserve">Обобщение пройденного материала за год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:rsidR="000176D4" w:rsidRPr="002F76AB" w:rsidRDefault="000176D4" w:rsidP="002F76AB">
            <w:pPr>
              <w:tabs>
                <w:tab w:val="left" w:pos="3780"/>
              </w:tabs>
              <w:spacing w:after="0" w:line="240" w:lineRule="auto"/>
              <w:jc w:val="center"/>
              <w:rPr>
                <w:szCs w:val="24"/>
                <w:lang w:val="tt-RU"/>
              </w:rPr>
            </w:pPr>
          </w:p>
        </w:tc>
      </w:tr>
    </w:tbl>
    <w:p w:rsidR="000176D4" w:rsidRPr="002F76AB" w:rsidRDefault="000176D4" w:rsidP="002F76AB">
      <w:pPr>
        <w:spacing w:after="0" w:line="240" w:lineRule="auto"/>
        <w:ind w:left="360" w:right="0" w:firstLine="0"/>
        <w:jc w:val="left"/>
        <w:rPr>
          <w:b/>
          <w:szCs w:val="24"/>
          <w:lang w:val="tt-RU"/>
        </w:rPr>
      </w:pPr>
    </w:p>
    <w:p w:rsidR="000A6AA4" w:rsidRPr="000A6AA4" w:rsidRDefault="000A6AA4" w:rsidP="000A6AA4">
      <w:pPr>
        <w:spacing w:after="172" w:line="240" w:lineRule="auto"/>
        <w:ind w:left="360" w:right="0" w:firstLine="0"/>
        <w:jc w:val="center"/>
        <w:rPr>
          <w:b/>
          <w:lang w:val="tt-RU"/>
        </w:rPr>
      </w:pPr>
    </w:p>
    <w:p w:rsidR="002C0CD0" w:rsidRDefault="007C2090" w:rsidP="00214A87">
      <w:pPr>
        <w:spacing w:after="48" w:line="236" w:lineRule="auto"/>
        <w:ind w:left="362" w:right="1203"/>
        <w:jc w:val="left"/>
        <w:rPr>
          <w:lang w:val="tt-RU"/>
        </w:rPr>
      </w:pPr>
      <w:r w:rsidRPr="000176D4">
        <w:rPr>
          <w:lang w:val="tt-RU"/>
        </w:rPr>
        <w:t xml:space="preserve">          </w:t>
      </w:r>
      <w:r w:rsidR="00214A87">
        <w:rPr>
          <w:lang w:val="tt-RU"/>
        </w:rPr>
        <w:t xml:space="preserve">            </w:t>
      </w: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034463" w:rsidRDefault="00034463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034463" w:rsidRDefault="00034463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034463" w:rsidRDefault="00034463" w:rsidP="00214A87">
      <w:pPr>
        <w:spacing w:after="48" w:line="236" w:lineRule="auto"/>
        <w:ind w:left="362" w:right="1203"/>
        <w:jc w:val="left"/>
        <w:rPr>
          <w:lang w:val="tt-RU"/>
        </w:rPr>
      </w:pPr>
    </w:p>
    <w:p w:rsidR="00F068E5" w:rsidRDefault="00F068E5" w:rsidP="00CF5041">
      <w:pPr>
        <w:spacing w:after="48" w:line="236" w:lineRule="auto"/>
        <w:ind w:left="0" w:right="1203" w:firstLine="0"/>
        <w:jc w:val="left"/>
      </w:pPr>
    </w:p>
    <w:p w:rsidR="00274F10" w:rsidRDefault="00274F10" w:rsidP="00CF5041">
      <w:pPr>
        <w:spacing w:after="48" w:line="236" w:lineRule="auto"/>
        <w:ind w:left="0" w:right="1203" w:firstLine="0"/>
        <w:jc w:val="left"/>
      </w:pPr>
    </w:p>
    <w:p w:rsidR="00274F10" w:rsidRDefault="00274F10" w:rsidP="00CF5041">
      <w:pPr>
        <w:spacing w:after="48" w:line="236" w:lineRule="auto"/>
        <w:ind w:left="0" w:right="1203" w:firstLine="0"/>
        <w:jc w:val="left"/>
      </w:pPr>
    </w:p>
    <w:p w:rsidR="00274F10" w:rsidRPr="00274F10" w:rsidRDefault="00274F10" w:rsidP="00CF5041">
      <w:pPr>
        <w:spacing w:after="48" w:line="236" w:lineRule="auto"/>
        <w:ind w:left="0" w:right="1203" w:firstLine="0"/>
        <w:jc w:val="left"/>
      </w:pPr>
    </w:p>
    <w:p w:rsidR="00CF5041" w:rsidRDefault="00CF5041" w:rsidP="00CF5041">
      <w:pPr>
        <w:spacing w:after="48" w:line="236" w:lineRule="auto"/>
        <w:ind w:left="0" w:right="1203" w:firstLine="0"/>
        <w:jc w:val="left"/>
      </w:pPr>
    </w:p>
    <w:p w:rsidR="0077167C" w:rsidRDefault="0077167C" w:rsidP="00CF5041">
      <w:pPr>
        <w:spacing w:after="48" w:line="236" w:lineRule="auto"/>
        <w:ind w:left="0" w:right="1203" w:firstLine="0"/>
        <w:jc w:val="left"/>
      </w:pPr>
    </w:p>
    <w:p w:rsidR="0077167C" w:rsidRPr="0077167C" w:rsidRDefault="0077167C" w:rsidP="00CF5041">
      <w:pPr>
        <w:spacing w:after="48" w:line="236" w:lineRule="auto"/>
        <w:ind w:left="0" w:right="1203" w:firstLine="0"/>
        <w:jc w:val="left"/>
      </w:pPr>
    </w:p>
    <w:p w:rsidR="0086336D" w:rsidRPr="005A0497" w:rsidRDefault="0086336D" w:rsidP="0086336D">
      <w:pPr>
        <w:spacing w:after="0" w:line="360" w:lineRule="auto"/>
        <w:jc w:val="center"/>
        <w:rPr>
          <w:b/>
          <w:szCs w:val="24"/>
        </w:rPr>
      </w:pPr>
      <w:r w:rsidRPr="005A0497">
        <w:rPr>
          <w:b/>
          <w:szCs w:val="24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562"/>
        <w:gridCol w:w="4339"/>
        <w:gridCol w:w="3433"/>
      </w:tblGrid>
      <w:tr w:rsidR="0086336D" w:rsidRPr="005A0497" w:rsidTr="0086336D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6D" w:rsidRPr="005A0497" w:rsidRDefault="0086336D" w:rsidP="0086336D">
            <w:pPr>
              <w:spacing w:after="0" w:line="360" w:lineRule="auto"/>
              <w:rPr>
                <w:b/>
                <w:szCs w:val="24"/>
              </w:rPr>
            </w:pPr>
            <w:r w:rsidRPr="005A0497">
              <w:rPr>
                <w:b/>
                <w:szCs w:val="24"/>
              </w:rPr>
              <w:t>Раздел/</w:t>
            </w:r>
          </w:p>
          <w:p w:rsidR="0086336D" w:rsidRPr="005A0497" w:rsidRDefault="0086336D" w:rsidP="0086336D">
            <w:pPr>
              <w:spacing w:after="0" w:line="360" w:lineRule="auto"/>
              <w:rPr>
                <w:b/>
                <w:szCs w:val="24"/>
              </w:rPr>
            </w:pPr>
            <w:r w:rsidRPr="005A0497">
              <w:rPr>
                <w:b/>
                <w:szCs w:val="24"/>
              </w:rPr>
              <w:t>тема КТП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6D" w:rsidRPr="005A0497" w:rsidRDefault="0086336D" w:rsidP="0086336D">
            <w:pPr>
              <w:spacing w:after="0" w:line="360" w:lineRule="auto"/>
              <w:rPr>
                <w:b/>
                <w:szCs w:val="24"/>
              </w:rPr>
            </w:pPr>
            <w:r w:rsidRPr="005A0497">
              <w:rPr>
                <w:b/>
                <w:szCs w:val="24"/>
              </w:rPr>
              <w:t>Причина корректировки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6D" w:rsidRPr="005A0497" w:rsidRDefault="0086336D" w:rsidP="0086336D">
            <w:pPr>
              <w:spacing w:after="0" w:line="360" w:lineRule="auto"/>
              <w:rPr>
                <w:b/>
                <w:szCs w:val="24"/>
              </w:rPr>
            </w:pPr>
            <w:r w:rsidRPr="005A0497">
              <w:rPr>
                <w:b/>
                <w:szCs w:val="24"/>
              </w:rPr>
              <w:t>Спосо</w:t>
            </w:r>
            <w:r w:rsidR="00830DFF">
              <w:rPr>
                <w:b/>
                <w:szCs w:val="24"/>
              </w:rPr>
              <w:t xml:space="preserve">б корректировки (форма изучения пропущенного </w:t>
            </w:r>
            <w:r w:rsidRPr="005A0497">
              <w:rPr>
                <w:b/>
                <w:szCs w:val="24"/>
              </w:rPr>
              <w:t>материала)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6D" w:rsidRPr="005A0497" w:rsidRDefault="0086336D" w:rsidP="00830DFF">
            <w:pPr>
              <w:spacing w:after="0" w:line="360" w:lineRule="auto"/>
              <w:ind w:left="345" w:firstLine="0"/>
              <w:rPr>
                <w:b/>
                <w:szCs w:val="24"/>
              </w:rPr>
            </w:pPr>
            <w:r w:rsidRPr="005A0497">
              <w:rPr>
                <w:b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86336D" w:rsidRPr="005A0497" w:rsidTr="0086336D">
        <w:trPr>
          <w:trHeight w:val="553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60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54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62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42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78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44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450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62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45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53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  <w:tr w:rsidR="0086336D" w:rsidRPr="005A0497" w:rsidTr="0086336D">
        <w:trPr>
          <w:trHeight w:val="558"/>
        </w:trPr>
        <w:tc>
          <w:tcPr>
            <w:tcW w:w="3195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86336D" w:rsidRPr="005A0497" w:rsidRDefault="0086336D" w:rsidP="0086336D">
            <w:pPr>
              <w:spacing w:after="0" w:line="360" w:lineRule="auto"/>
              <w:rPr>
                <w:szCs w:val="24"/>
              </w:rPr>
            </w:pPr>
          </w:p>
        </w:tc>
      </w:tr>
    </w:tbl>
    <w:p w:rsidR="00B100CE" w:rsidRDefault="00B100CE" w:rsidP="00223C5E">
      <w:pPr>
        <w:spacing w:after="48" w:line="236" w:lineRule="auto"/>
        <w:ind w:left="362" w:right="1203"/>
        <w:jc w:val="left"/>
      </w:pPr>
    </w:p>
    <w:sectPr w:rsidR="00B100CE" w:rsidSect="00941FD7">
      <w:footerReference w:type="default" r:id="rId9"/>
      <w:pgSz w:w="16838" w:h="11906" w:orient="landscape"/>
      <w:pgMar w:top="2127" w:right="1132" w:bottom="1099" w:left="116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94" w:rsidRDefault="00862F94" w:rsidP="00941FD7">
      <w:pPr>
        <w:spacing w:after="0" w:line="240" w:lineRule="auto"/>
      </w:pPr>
      <w:r>
        <w:separator/>
      </w:r>
    </w:p>
  </w:endnote>
  <w:endnote w:type="continuationSeparator" w:id="0">
    <w:p w:rsidR="00862F94" w:rsidRDefault="00862F94" w:rsidP="0094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9276723"/>
      <w:docPartObj>
        <w:docPartGallery w:val="Page Numbers (Bottom of Page)"/>
        <w:docPartUnique/>
      </w:docPartObj>
    </w:sdtPr>
    <w:sdtEndPr/>
    <w:sdtContent>
      <w:p w:rsidR="003A2A0D" w:rsidRDefault="003A2A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1D5">
          <w:rPr>
            <w:noProof/>
          </w:rPr>
          <w:t>10</w:t>
        </w:r>
        <w:r>
          <w:fldChar w:fldCharType="end"/>
        </w:r>
      </w:p>
    </w:sdtContent>
  </w:sdt>
  <w:p w:rsidR="003A2A0D" w:rsidRDefault="003A2A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94" w:rsidRDefault="00862F94" w:rsidP="00941FD7">
      <w:pPr>
        <w:spacing w:after="0" w:line="240" w:lineRule="auto"/>
      </w:pPr>
      <w:r>
        <w:separator/>
      </w:r>
    </w:p>
  </w:footnote>
  <w:footnote w:type="continuationSeparator" w:id="0">
    <w:p w:rsidR="00862F94" w:rsidRDefault="00862F94" w:rsidP="00941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D03"/>
    <w:multiLevelType w:val="hybridMultilevel"/>
    <w:tmpl w:val="DA78C6DA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F13C38BE">
      <w:start w:val="5"/>
      <w:numFmt w:val="decimal"/>
      <w:lvlText w:val="%2)"/>
      <w:lvlJc w:val="left"/>
    </w:lvl>
    <w:lvl w:ilvl="2" w:tplc="24D0C65A">
      <w:numFmt w:val="decimal"/>
      <w:lvlText w:val=""/>
      <w:lvlJc w:val="left"/>
    </w:lvl>
    <w:lvl w:ilvl="3" w:tplc="EEB2C49C">
      <w:numFmt w:val="decimal"/>
      <w:lvlText w:val=""/>
      <w:lvlJc w:val="left"/>
    </w:lvl>
    <w:lvl w:ilvl="4" w:tplc="1A5EE90C">
      <w:numFmt w:val="decimal"/>
      <w:lvlText w:val=""/>
      <w:lvlJc w:val="left"/>
    </w:lvl>
    <w:lvl w:ilvl="5" w:tplc="2AA0AE70">
      <w:numFmt w:val="decimal"/>
      <w:lvlText w:val=""/>
      <w:lvlJc w:val="left"/>
    </w:lvl>
    <w:lvl w:ilvl="6" w:tplc="701C544C">
      <w:numFmt w:val="decimal"/>
      <w:lvlText w:val=""/>
      <w:lvlJc w:val="left"/>
    </w:lvl>
    <w:lvl w:ilvl="7" w:tplc="7652C16C">
      <w:numFmt w:val="decimal"/>
      <w:lvlText w:val=""/>
      <w:lvlJc w:val="left"/>
    </w:lvl>
    <w:lvl w:ilvl="8" w:tplc="E2FC875C">
      <w:numFmt w:val="decimal"/>
      <w:lvlText w:val=""/>
      <w:lvlJc w:val="left"/>
    </w:lvl>
  </w:abstractNum>
  <w:abstractNum w:abstractNumId="1">
    <w:nsid w:val="02773C61"/>
    <w:multiLevelType w:val="multilevel"/>
    <w:tmpl w:val="18EC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4F0DE4"/>
    <w:multiLevelType w:val="multilevel"/>
    <w:tmpl w:val="06D6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C451C"/>
    <w:multiLevelType w:val="multilevel"/>
    <w:tmpl w:val="01BE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A24FE8"/>
    <w:multiLevelType w:val="multilevel"/>
    <w:tmpl w:val="6E0AE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A75C6B"/>
    <w:multiLevelType w:val="multilevel"/>
    <w:tmpl w:val="6160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FF068E"/>
    <w:multiLevelType w:val="multilevel"/>
    <w:tmpl w:val="2D12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1D49B1"/>
    <w:multiLevelType w:val="multilevel"/>
    <w:tmpl w:val="8954F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682E10"/>
    <w:multiLevelType w:val="multilevel"/>
    <w:tmpl w:val="9D28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746CA6"/>
    <w:multiLevelType w:val="multilevel"/>
    <w:tmpl w:val="BF2A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0E6F7B"/>
    <w:multiLevelType w:val="multilevel"/>
    <w:tmpl w:val="3FB8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8FA2D1C"/>
    <w:multiLevelType w:val="multilevel"/>
    <w:tmpl w:val="A9AEE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DE7459"/>
    <w:multiLevelType w:val="multilevel"/>
    <w:tmpl w:val="A49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8973A0C"/>
    <w:multiLevelType w:val="multilevel"/>
    <w:tmpl w:val="5544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8F45F9"/>
    <w:multiLevelType w:val="multilevel"/>
    <w:tmpl w:val="3F52A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724709"/>
    <w:multiLevelType w:val="multilevel"/>
    <w:tmpl w:val="DD42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791593"/>
    <w:multiLevelType w:val="multilevel"/>
    <w:tmpl w:val="B56E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E76F4E"/>
    <w:multiLevelType w:val="multilevel"/>
    <w:tmpl w:val="C158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4E210D"/>
    <w:multiLevelType w:val="multilevel"/>
    <w:tmpl w:val="634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8E134A"/>
    <w:multiLevelType w:val="multilevel"/>
    <w:tmpl w:val="4FBA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9C0906"/>
    <w:multiLevelType w:val="multilevel"/>
    <w:tmpl w:val="C432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CB79AB"/>
    <w:multiLevelType w:val="multilevel"/>
    <w:tmpl w:val="D386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655F06"/>
    <w:multiLevelType w:val="multilevel"/>
    <w:tmpl w:val="76AE8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D74C7D"/>
    <w:multiLevelType w:val="multilevel"/>
    <w:tmpl w:val="17C2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9846676"/>
    <w:multiLevelType w:val="multilevel"/>
    <w:tmpl w:val="F552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7B65E3"/>
    <w:multiLevelType w:val="multilevel"/>
    <w:tmpl w:val="EF9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BB7F18"/>
    <w:multiLevelType w:val="multilevel"/>
    <w:tmpl w:val="2C66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819488D"/>
    <w:multiLevelType w:val="multilevel"/>
    <w:tmpl w:val="1A90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7021A3"/>
    <w:multiLevelType w:val="multilevel"/>
    <w:tmpl w:val="3B4C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141C99"/>
    <w:multiLevelType w:val="multilevel"/>
    <w:tmpl w:val="B2AA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303BCE"/>
    <w:multiLevelType w:val="multilevel"/>
    <w:tmpl w:val="2F60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AA26A7"/>
    <w:multiLevelType w:val="multilevel"/>
    <w:tmpl w:val="154E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5627E5"/>
    <w:multiLevelType w:val="multilevel"/>
    <w:tmpl w:val="6C9AC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C11D4F"/>
    <w:multiLevelType w:val="multilevel"/>
    <w:tmpl w:val="249A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1"/>
  </w:num>
  <w:num w:numId="9">
    <w:abstractNumId w:val="33"/>
  </w:num>
  <w:num w:numId="10">
    <w:abstractNumId w:val="26"/>
  </w:num>
  <w:num w:numId="11">
    <w:abstractNumId w:val="40"/>
  </w:num>
  <w:num w:numId="12">
    <w:abstractNumId w:val="36"/>
  </w:num>
  <w:num w:numId="13">
    <w:abstractNumId w:val="22"/>
  </w:num>
  <w:num w:numId="14">
    <w:abstractNumId w:val="25"/>
  </w:num>
  <w:num w:numId="15">
    <w:abstractNumId w:val="28"/>
  </w:num>
  <w:num w:numId="16">
    <w:abstractNumId w:val="34"/>
  </w:num>
  <w:num w:numId="17">
    <w:abstractNumId w:val="29"/>
  </w:num>
  <w:num w:numId="18">
    <w:abstractNumId w:val="19"/>
  </w:num>
  <w:num w:numId="19">
    <w:abstractNumId w:val="37"/>
  </w:num>
  <w:num w:numId="20">
    <w:abstractNumId w:val="38"/>
  </w:num>
  <w:num w:numId="21">
    <w:abstractNumId w:val="32"/>
  </w:num>
  <w:num w:numId="22">
    <w:abstractNumId w:val="23"/>
  </w:num>
  <w:num w:numId="23">
    <w:abstractNumId w:val="39"/>
  </w:num>
  <w:num w:numId="24">
    <w:abstractNumId w:val="21"/>
  </w:num>
  <w:num w:numId="25">
    <w:abstractNumId w:val="5"/>
  </w:num>
  <w:num w:numId="26">
    <w:abstractNumId w:val="30"/>
  </w:num>
  <w:num w:numId="27">
    <w:abstractNumId w:val="35"/>
  </w:num>
  <w:num w:numId="28">
    <w:abstractNumId w:val="4"/>
  </w:num>
  <w:num w:numId="29">
    <w:abstractNumId w:val="27"/>
  </w:num>
  <w:num w:numId="30">
    <w:abstractNumId w:val="31"/>
  </w:num>
  <w:num w:numId="31">
    <w:abstractNumId w:val="20"/>
  </w:num>
  <w:num w:numId="32">
    <w:abstractNumId w:val="12"/>
  </w:num>
  <w:num w:numId="33">
    <w:abstractNumId w:val="13"/>
  </w:num>
  <w:num w:numId="34">
    <w:abstractNumId w:val="18"/>
  </w:num>
  <w:num w:numId="35">
    <w:abstractNumId w:val="15"/>
  </w:num>
  <w:num w:numId="36">
    <w:abstractNumId w:val="1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0CE"/>
    <w:rsid w:val="0000063A"/>
    <w:rsid w:val="000176D4"/>
    <w:rsid w:val="00034463"/>
    <w:rsid w:val="000A6AA4"/>
    <w:rsid w:val="000F48E5"/>
    <w:rsid w:val="000F4950"/>
    <w:rsid w:val="00126C11"/>
    <w:rsid w:val="00175B08"/>
    <w:rsid w:val="001910D5"/>
    <w:rsid w:val="001D510A"/>
    <w:rsid w:val="00214A87"/>
    <w:rsid w:val="00223C5E"/>
    <w:rsid w:val="00274F10"/>
    <w:rsid w:val="00286851"/>
    <w:rsid w:val="002C0CD0"/>
    <w:rsid w:val="002D13FD"/>
    <w:rsid w:val="002E0EA6"/>
    <w:rsid w:val="002F76AB"/>
    <w:rsid w:val="00390603"/>
    <w:rsid w:val="003A2A0D"/>
    <w:rsid w:val="003D4AD9"/>
    <w:rsid w:val="003E3DFE"/>
    <w:rsid w:val="004158C1"/>
    <w:rsid w:val="00434820"/>
    <w:rsid w:val="004B5805"/>
    <w:rsid w:val="00516AA7"/>
    <w:rsid w:val="00592BEB"/>
    <w:rsid w:val="00593664"/>
    <w:rsid w:val="005C6C75"/>
    <w:rsid w:val="00602AA1"/>
    <w:rsid w:val="0061428B"/>
    <w:rsid w:val="00647CBF"/>
    <w:rsid w:val="006821A7"/>
    <w:rsid w:val="006942D5"/>
    <w:rsid w:val="006C5335"/>
    <w:rsid w:val="0070397B"/>
    <w:rsid w:val="0070529E"/>
    <w:rsid w:val="00733009"/>
    <w:rsid w:val="00767AF5"/>
    <w:rsid w:val="0077167C"/>
    <w:rsid w:val="007C2090"/>
    <w:rsid w:val="007E6005"/>
    <w:rsid w:val="008141D5"/>
    <w:rsid w:val="00827763"/>
    <w:rsid w:val="00830DFF"/>
    <w:rsid w:val="00840695"/>
    <w:rsid w:val="00847524"/>
    <w:rsid w:val="00850BBF"/>
    <w:rsid w:val="00862F94"/>
    <w:rsid w:val="0086336D"/>
    <w:rsid w:val="008B0D5C"/>
    <w:rsid w:val="008E5E31"/>
    <w:rsid w:val="008F059A"/>
    <w:rsid w:val="00900D53"/>
    <w:rsid w:val="00941FD7"/>
    <w:rsid w:val="009B4A8F"/>
    <w:rsid w:val="009D7C3D"/>
    <w:rsid w:val="00A26FB4"/>
    <w:rsid w:val="00A75462"/>
    <w:rsid w:val="00AF574E"/>
    <w:rsid w:val="00B100CE"/>
    <w:rsid w:val="00B151C3"/>
    <w:rsid w:val="00B25F57"/>
    <w:rsid w:val="00B31BB9"/>
    <w:rsid w:val="00B512F5"/>
    <w:rsid w:val="00B57AAA"/>
    <w:rsid w:val="00B7420A"/>
    <w:rsid w:val="00B94619"/>
    <w:rsid w:val="00BE79F0"/>
    <w:rsid w:val="00C7646E"/>
    <w:rsid w:val="00C77029"/>
    <w:rsid w:val="00C81217"/>
    <w:rsid w:val="00C964F2"/>
    <w:rsid w:val="00CC2164"/>
    <w:rsid w:val="00CF32CB"/>
    <w:rsid w:val="00CF3D1D"/>
    <w:rsid w:val="00CF5041"/>
    <w:rsid w:val="00D41C29"/>
    <w:rsid w:val="00D97BAC"/>
    <w:rsid w:val="00DD61D6"/>
    <w:rsid w:val="00DF1044"/>
    <w:rsid w:val="00E76AD4"/>
    <w:rsid w:val="00EB0D55"/>
    <w:rsid w:val="00F068E5"/>
    <w:rsid w:val="00F4207E"/>
    <w:rsid w:val="00F705C0"/>
    <w:rsid w:val="00FA59B1"/>
    <w:rsid w:val="00FB4042"/>
    <w:rsid w:val="00FC7CBD"/>
    <w:rsid w:val="00FD1D2C"/>
    <w:rsid w:val="00FF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0" w:line="241" w:lineRule="auto"/>
      <w:ind w:left="355" w:right="1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5" w:line="236" w:lineRule="auto"/>
      <w:ind w:left="17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40" w:lineRule="auto"/>
      <w:ind w:left="10" w:right="3120" w:hanging="10"/>
      <w:jc w:val="right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A6AA4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A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0176D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94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FD7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4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FD7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22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C5E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0" w:line="241" w:lineRule="auto"/>
      <w:ind w:left="355" w:right="1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5" w:line="236" w:lineRule="auto"/>
      <w:ind w:left="177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40" w:lineRule="auto"/>
      <w:ind w:left="10" w:right="3120" w:hanging="10"/>
      <w:jc w:val="right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A6AA4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A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0176D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94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FD7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4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FD7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22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C5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1CDC3-6013-4ADD-95DC-589CBF48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11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cp:lastModifiedBy>Альфинур</cp:lastModifiedBy>
  <cp:revision>41</cp:revision>
  <cp:lastPrinted>2008-07-16T20:19:00Z</cp:lastPrinted>
  <dcterms:created xsi:type="dcterms:W3CDTF">2018-09-26T12:49:00Z</dcterms:created>
  <dcterms:modified xsi:type="dcterms:W3CDTF">2020-12-15T09:57:00Z</dcterms:modified>
</cp:coreProperties>
</file>